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F86B" w14:textId="62B83F8E" w:rsidR="00732EB9" w:rsidRPr="00732EB9" w:rsidRDefault="00732EB9" w:rsidP="00435CDA">
      <w:pPr>
        <w:tabs>
          <w:tab w:val="left" w:pos="284"/>
        </w:tabs>
        <w:rPr>
          <w:b/>
          <w:bCs/>
        </w:rPr>
      </w:pPr>
      <w:r w:rsidRPr="00732EB9">
        <w:rPr>
          <w:b/>
          <w:bCs/>
        </w:rPr>
        <w:t>Verwijzingen in het boek naar het Histos-artikel over de leescrisis</w:t>
      </w:r>
    </w:p>
    <w:p w14:paraId="6DC026D1" w14:textId="77777777" w:rsidR="00732EB9" w:rsidRDefault="00732EB9" w:rsidP="00435CDA">
      <w:pPr>
        <w:tabs>
          <w:tab w:val="left" w:pos="284"/>
        </w:tabs>
        <w:rPr>
          <w:b/>
          <w:bCs/>
          <w:sz w:val="20"/>
          <w:szCs w:val="20"/>
        </w:rPr>
      </w:pPr>
    </w:p>
    <w:p w14:paraId="40ACF5DB" w14:textId="4A99A525" w:rsidR="00732EB9" w:rsidRPr="00BA32B6" w:rsidRDefault="00732EB9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 xml:space="preserve">Wie meer wil lezen of een bron wil vinden, kan terecht in </w:t>
      </w:r>
      <w:r w:rsidR="00BA32B6" w:rsidRPr="00BA32B6">
        <w:rPr>
          <w:sz w:val="20"/>
          <w:szCs w:val="20"/>
        </w:rPr>
        <w:t>het</w:t>
      </w:r>
      <w:r w:rsidRPr="00BA32B6">
        <w:rPr>
          <w:sz w:val="20"/>
          <w:szCs w:val="20"/>
        </w:rPr>
        <w:t xml:space="preserve"> artikel ‘Leescrisis: uitkomst van 45 jaar consequent verkeerd onderwijsbeleid’. Ga naar </w:t>
      </w:r>
      <w:hyperlink r:id="rId4" w:history="1">
        <w:r w:rsidRPr="00BA32B6">
          <w:rPr>
            <w:rStyle w:val="Hyperlink"/>
            <w:sz w:val="20"/>
            <w:szCs w:val="20"/>
          </w:rPr>
          <w:t>www.stichtinghistos.nl/leescrisis</w:t>
        </w:r>
      </w:hyperlink>
      <w:r w:rsidRPr="00BA32B6">
        <w:rPr>
          <w:sz w:val="20"/>
          <w:szCs w:val="20"/>
        </w:rPr>
        <w:t xml:space="preserve"> en klik door naar het artikel. </w:t>
      </w:r>
    </w:p>
    <w:p w14:paraId="46609FA9" w14:textId="77777777" w:rsidR="00732EB9" w:rsidRPr="00BA32B6" w:rsidRDefault="00732EB9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 xml:space="preserve">Men kan er ook doorklikken naar zijn samenvatting en naar toevoegingen op boek en artikel. </w:t>
      </w:r>
    </w:p>
    <w:p w14:paraId="7679FB5C" w14:textId="77777777" w:rsidR="00732EB9" w:rsidRPr="00BA32B6" w:rsidRDefault="00732EB9" w:rsidP="00BA32B6">
      <w:pPr>
        <w:tabs>
          <w:tab w:val="left" w:pos="284"/>
        </w:tabs>
        <w:rPr>
          <w:b/>
          <w:bCs/>
          <w:sz w:val="20"/>
          <w:szCs w:val="20"/>
        </w:rPr>
      </w:pPr>
    </w:p>
    <w:p w14:paraId="79BB3474" w14:textId="2AF3F69F" w:rsidR="00435CDA" w:rsidRPr="00BA32B6" w:rsidRDefault="00435CDA" w:rsidP="00BA32B6">
      <w:pPr>
        <w:tabs>
          <w:tab w:val="left" w:pos="284"/>
        </w:tabs>
        <w:rPr>
          <w:b/>
          <w:bCs/>
          <w:sz w:val="20"/>
          <w:szCs w:val="20"/>
        </w:rPr>
      </w:pPr>
      <w:r w:rsidRPr="00BA32B6">
        <w:rPr>
          <w:b/>
          <w:bCs/>
          <w:sz w:val="20"/>
          <w:szCs w:val="20"/>
        </w:rPr>
        <w:t xml:space="preserve">Hoofdstuk 1 </w:t>
      </w:r>
    </w:p>
    <w:p w14:paraId="6A148E0E" w14:textId="36D58045" w:rsidR="00435CDA" w:rsidRPr="00BA32B6" w:rsidRDefault="00BA32B6" w:rsidP="00BA32B6">
      <w:pPr>
        <w:pStyle w:val="Voetnoottekst"/>
      </w:pPr>
      <w:r w:rsidRPr="00BA32B6">
        <w:t>De</w:t>
      </w:r>
      <w:r w:rsidR="00435CDA" w:rsidRPr="00BA32B6">
        <w:t xml:space="preserve"> afbeeldingen 1 en 2 betreft zijn samengesteld door Philip Bakker. Voor een toelichting zie artikel, noot 1. </w:t>
      </w:r>
    </w:p>
    <w:p w14:paraId="2CBFFB2E" w14:textId="77777777" w:rsidR="00435CDA" w:rsidRPr="00BA32B6" w:rsidRDefault="00435CDA" w:rsidP="00BA32B6">
      <w:pPr>
        <w:pStyle w:val="Voetnoottekst"/>
      </w:pPr>
    </w:p>
    <w:p w14:paraId="706CEBDA" w14:textId="67A7C7C4" w:rsidR="00435CDA" w:rsidRPr="00BA32B6" w:rsidRDefault="00435CDA" w:rsidP="00BA32B6">
      <w:pPr>
        <w:tabs>
          <w:tab w:val="left" w:pos="284"/>
        </w:tabs>
        <w:rPr>
          <w:b/>
          <w:bCs/>
          <w:sz w:val="20"/>
          <w:szCs w:val="20"/>
        </w:rPr>
      </w:pPr>
      <w:r w:rsidRPr="00BA32B6">
        <w:rPr>
          <w:b/>
          <w:bCs/>
          <w:sz w:val="20"/>
          <w:szCs w:val="20"/>
        </w:rPr>
        <w:t xml:space="preserve">Hoofdstuk 2 </w:t>
      </w:r>
    </w:p>
    <w:p w14:paraId="0F1722FF" w14:textId="4D38E3A5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 xml:space="preserve">In </w:t>
      </w:r>
      <w:r w:rsidR="00732EB9" w:rsidRPr="00BA32B6">
        <w:rPr>
          <w:sz w:val="20"/>
          <w:szCs w:val="20"/>
        </w:rPr>
        <w:t>he</w:t>
      </w:r>
      <w:r w:rsidRPr="00BA32B6">
        <w:rPr>
          <w:sz w:val="20"/>
          <w:szCs w:val="20"/>
        </w:rPr>
        <w:t xml:space="preserve">t artikel worden ook deze onderwerpen besproken: wisselwerking (p.6), culturele aspecten aan schrijven en lezen (p.8-9) en, als aanvulling op de leesrijpheidstoets, vorderingsproeven (p.9). </w:t>
      </w:r>
    </w:p>
    <w:p w14:paraId="05A6452A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</w:r>
    </w:p>
    <w:p w14:paraId="56B81C65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 xml:space="preserve">Verder: </w:t>
      </w:r>
    </w:p>
    <w:p w14:paraId="70263B1C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>De schrijfproef (§2.1): artikel, p.5.</w:t>
      </w:r>
    </w:p>
    <w:p w14:paraId="05B69B02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De leesproef (§2.2): artikel, p.5-6.</w:t>
      </w:r>
    </w:p>
    <w:p w14:paraId="49655CB0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Het begrip ‘leesrijpheid’ (§2.3): artikel, p.6.</w:t>
      </w:r>
    </w:p>
    <w:p w14:paraId="50A1B848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De verklaring van de schrijf- en leesontwikkeling (§2.4): artikel, p.6-7.</w:t>
      </w:r>
    </w:p>
    <w:p w14:paraId="67279505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Schrijven en lezen als (de)coderingsverschijnselen (§2.5): artikel, p.7-8.</w:t>
      </w:r>
    </w:p>
    <w:p w14:paraId="4BA63A72" w14:textId="77777777" w:rsidR="00732EB9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Spiegelen is geen schriftverschijnsel (§2.5): artikel, p.55-56.</w:t>
      </w:r>
    </w:p>
    <w:p w14:paraId="47750C7D" w14:textId="431D0E5E" w:rsidR="00435CDA" w:rsidRPr="00BA32B6" w:rsidRDefault="00732EB9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</w:r>
      <w:r w:rsidR="00435CDA" w:rsidRPr="00BA32B6">
        <w:rPr>
          <w:sz w:val="20"/>
          <w:szCs w:val="20"/>
        </w:rPr>
        <w:t>Spiegelen is niet beperkt tot de ogen (§2.5, uitstapje): artikel, p.56.</w:t>
      </w:r>
    </w:p>
    <w:p w14:paraId="1D339A4A" w14:textId="77777777" w:rsidR="00435CDA" w:rsidRPr="00BA32B6" w:rsidRDefault="00435CDA" w:rsidP="00BA32B6">
      <w:pPr>
        <w:pStyle w:val="Voetnoottekst"/>
      </w:pPr>
    </w:p>
    <w:p w14:paraId="7C87F203" w14:textId="30180D3B" w:rsidR="00435CDA" w:rsidRPr="00BA32B6" w:rsidRDefault="00435CDA" w:rsidP="00BA32B6">
      <w:pPr>
        <w:tabs>
          <w:tab w:val="left" w:pos="284"/>
        </w:tabs>
        <w:rPr>
          <w:b/>
          <w:bCs/>
          <w:sz w:val="20"/>
          <w:szCs w:val="20"/>
        </w:rPr>
      </w:pPr>
      <w:r w:rsidRPr="00BA32B6">
        <w:rPr>
          <w:b/>
          <w:bCs/>
          <w:sz w:val="20"/>
          <w:szCs w:val="20"/>
        </w:rPr>
        <w:t xml:space="preserve">Hoofdstuk 3 </w:t>
      </w:r>
    </w:p>
    <w:p w14:paraId="05FA9983" w14:textId="0EDFF57A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 xml:space="preserve">In het artikel worden ook deze onderwerpen besproken: de zes soorten statistiek (p.14-17), het begrip ‘operationaliseren’ (p.17-18) en de termen ‘empirisch’ en ‘empiristisch’ (p.18-19). </w:t>
      </w:r>
    </w:p>
    <w:p w14:paraId="79DFE1F8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</w:p>
    <w:p w14:paraId="1CECEDD1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 xml:space="preserve">Verder: </w:t>
      </w:r>
    </w:p>
    <w:p w14:paraId="486C352E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De psychometrie in het onderwijs (§3.1): artikel, p.9-10.</w:t>
      </w:r>
    </w:p>
    <w:p w14:paraId="7A40FFC6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Uitstapje ‘Psychometrie en alchemie’ (§3.1): artikel, p.47-49 en noot 121.</w:t>
      </w:r>
    </w:p>
    <w:p w14:paraId="2AA13582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Getallen en berekeningen in de natuurkunde (§3.2): artikel, p.10.</w:t>
      </w:r>
    </w:p>
    <w:p w14:paraId="058E8955" w14:textId="0327FA42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 xml:space="preserve">Getallen en berekeningen in de psychometrie (§3.2): artikel, p.11, uitstapje over </w:t>
      </w:r>
      <w:r w:rsidR="00BA32B6" w:rsidRPr="00BA32B6">
        <w:rPr>
          <w:sz w:val="20"/>
          <w:szCs w:val="20"/>
        </w:rPr>
        <w:t>de aanname in</w:t>
      </w:r>
      <w:r w:rsidRPr="00BA32B6">
        <w:rPr>
          <w:sz w:val="20"/>
          <w:szCs w:val="20"/>
        </w:rPr>
        <w:t xml:space="preserve"> de psychometrie </w:t>
      </w:r>
      <w:r w:rsidR="00BA32B6" w:rsidRPr="00BA32B6">
        <w:rPr>
          <w:sz w:val="20"/>
          <w:szCs w:val="20"/>
        </w:rPr>
        <w:t xml:space="preserve">dat verbanden </w:t>
      </w:r>
      <w:r w:rsidRPr="00BA32B6">
        <w:rPr>
          <w:sz w:val="20"/>
          <w:szCs w:val="20"/>
        </w:rPr>
        <w:t>(bijna) altijd stijgen of dalen</w:t>
      </w:r>
      <w:r w:rsidR="00BA32B6" w:rsidRPr="00BA32B6">
        <w:rPr>
          <w:sz w:val="20"/>
          <w:szCs w:val="20"/>
        </w:rPr>
        <w:t>, w</w:t>
      </w:r>
      <w:r w:rsidRPr="00BA32B6">
        <w:rPr>
          <w:sz w:val="20"/>
          <w:szCs w:val="20"/>
        </w:rPr>
        <w:t xml:space="preserve">at </w:t>
      </w:r>
      <w:r w:rsidR="00BA32B6" w:rsidRPr="00BA32B6">
        <w:rPr>
          <w:sz w:val="20"/>
          <w:szCs w:val="20"/>
        </w:rPr>
        <w:t xml:space="preserve">(bijna) altijd </w:t>
      </w:r>
      <w:r w:rsidRPr="00BA32B6">
        <w:rPr>
          <w:sz w:val="20"/>
          <w:szCs w:val="20"/>
        </w:rPr>
        <w:t>niet terecht is.</w:t>
      </w:r>
    </w:p>
    <w:p w14:paraId="483731D5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 xml:space="preserve">De begrippen ‘achterstand’ en ‘voorsprong’ (§3.3): artikel, p.11-13. </w:t>
      </w:r>
    </w:p>
    <w:p w14:paraId="4BCCB697" w14:textId="77777777" w:rsidR="00732EB9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</w:r>
      <w:r w:rsidRPr="00BA32B6">
        <w:rPr>
          <w:i/>
          <w:iCs/>
          <w:sz w:val="20"/>
          <w:szCs w:val="20"/>
        </w:rPr>
        <w:t>Klank- en vormspel</w:t>
      </w:r>
      <w:r w:rsidRPr="00BA32B6">
        <w:rPr>
          <w:sz w:val="20"/>
          <w:szCs w:val="20"/>
        </w:rPr>
        <w:t xml:space="preserve"> (§3.3, ‘Voorwaardenscheppend leesonderwijs’), artikel, p.61-62.</w:t>
      </w:r>
    </w:p>
    <w:p w14:paraId="283164FA" w14:textId="078595A0" w:rsidR="00435CDA" w:rsidRPr="00BA32B6" w:rsidRDefault="00732EB9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</w:r>
      <w:r w:rsidR="00435CDA" w:rsidRPr="00BA32B6">
        <w:rPr>
          <w:sz w:val="20"/>
          <w:szCs w:val="20"/>
        </w:rPr>
        <w:t>Financiering van de psychometrie (§3.4): artikel, p.16-17.</w:t>
      </w:r>
    </w:p>
    <w:p w14:paraId="50B28017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</w:p>
    <w:p w14:paraId="48478F8E" w14:textId="605F714E" w:rsidR="00435CDA" w:rsidRPr="00BA32B6" w:rsidRDefault="00435CDA" w:rsidP="00BA32B6">
      <w:pPr>
        <w:tabs>
          <w:tab w:val="left" w:pos="284"/>
        </w:tabs>
        <w:rPr>
          <w:b/>
          <w:bCs/>
          <w:sz w:val="20"/>
          <w:szCs w:val="20"/>
        </w:rPr>
      </w:pPr>
      <w:r w:rsidRPr="00BA32B6">
        <w:rPr>
          <w:b/>
          <w:bCs/>
          <w:sz w:val="20"/>
          <w:szCs w:val="20"/>
        </w:rPr>
        <w:t xml:space="preserve">Hoofdstuk 4 </w:t>
      </w:r>
    </w:p>
    <w:p w14:paraId="53DEB8FE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 xml:space="preserve">Het mislukken van de basisschool (§4.1): artikel, p.19. </w:t>
      </w:r>
    </w:p>
    <w:p w14:paraId="226BBA79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Slechten van niet bestaande drempel (§4.2): artikel, p.19.</w:t>
      </w:r>
    </w:p>
    <w:p w14:paraId="19DD7167" w14:textId="7BE69FE6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 xml:space="preserve">Wet op </w:t>
      </w:r>
      <w:r w:rsidR="00BA32B6" w:rsidRPr="00BA32B6">
        <w:rPr>
          <w:sz w:val="20"/>
          <w:szCs w:val="20"/>
        </w:rPr>
        <w:t xml:space="preserve">het </w:t>
      </w:r>
      <w:r w:rsidRPr="00BA32B6">
        <w:rPr>
          <w:sz w:val="20"/>
          <w:szCs w:val="20"/>
        </w:rPr>
        <w:t xml:space="preserve">basisonderwijs en lezen door kleuters (§4.3): artikel, p.19-20. </w:t>
      </w:r>
    </w:p>
    <w:p w14:paraId="5F542DCB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Zingend lezen (§4.4): artikel, p.20.</w:t>
      </w:r>
    </w:p>
    <w:p w14:paraId="3B6DB97C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Kleuterfase als breukvlak (§4.5): artikel, p.20-22.</w:t>
      </w:r>
    </w:p>
    <w:p w14:paraId="7B71A3BC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 xml:space="preserve">Waarnemen en lezen als interpreteren (§4.5): artikel, p.18-19. </w:t>
      </w:r>
    </w:p>
    <w:p w14:paraId="51A34D65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Ontluikende geletterdheid (§4.6): artikel, p.22-23.</w:t>
      </w:r>
    </w:p>
    <w:p w14:paraId="00DCFD54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Oprichting Expertisecentrum Nederlands (§4.7): artikel, p.23.</w:t>
      </w:r>
    </w:p>
    <w:p w14:paraId="38EF26A1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Het begrip ‘wisselwerking’ (§4.7, punt a, 3): artikel, p.6.</w:t>
      </w:r>
    </w:p>
    <w:p w14:paraId="49A9C149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Schoolrijp maken van kleuters (§4.8): artikel, p.23-24.</w:t>
      </w:r>
    </w:p>
    <w:p w14:paraId="1068E7D0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Kleuters en letternamen (§4.9): artikel, p.24-25.</w:t>
      </w:r>
    </w:p>
    <w:p w14:paraId="2391C552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Kleuters en letterkennis (§4.10): artikel, p.25.</w:t>
      </w:r>
    </w:p>
    <w:p w14:paraId="2A4B9B74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Tien letters vóór groep 1 (§4.11): artikel, p.25-26.</w:t>
      </w:r>
    </w:p>
    <w:p w14:paraId="3197819D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Het verdwenen kind (§4.12): artikel, p.26-27.</w:t>
      </w:r>
    </w:p>
    <w:p w14:paraId="1C544106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Tempolezen (§4.13): artikel, p.27.</w:t>
      </w:r>
    </w:p>
    <w:p w14:paraId="674F469D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De Onderwijsraad over fasen (§4.14): artikel, p.27.</w:t>
      </w:r>
    </w:p>
    <w:p w14:paraId="6754E128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Stimuleren van geletterdheid (§4.15): artikel, p.27-28.</w:t>
      </w:r>
    </w:p>
    <w:p w14:paraId="3E4E997E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Directe Instructie (§4.16): artikel, p.28.</w:t>
      </w:r>
    </w:p>
    <w:p w14:paraId="68634812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Inslijpen van de letter-klank-koppeling (§4.17): artikel, p.29.</w:t>
      </w:r>
    </w:p>
    <w:p w14:paraId="43D0B773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Slechter lezen en het Expertisecentrum Nederlands (§4.18): artikel, p.29-30.</w:t>
      </w:r>
    </w:p>
    <w:p w14:paraId="391A999C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Onderwijsloopbanen en stijgende lijnen (§4.19): artikel, p.30-31.</w:t>
      </w:r>
    </w:p>
    <w:p w14:paraId="4C83BF8D" w14:textId="77777777" w:rsidR="00435CDA" w:rsidRPr="00873A61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</w:r>
      <w:r w:rsidRPr="00873A61">
        <w:rPr>
          <w:sz w:val="20"/>
          <w:szCs w:val="20"/>
        </w:rPr>
        <w:t>Steunpunt Passend Onderwijs (§4.20): artikel, p.31.</w:t>
      </w:r>
    </w:p>
    <w:p w14:paraId="755861CE" w14:textId="77777777" w:rsidR="00435CDA" w:rsidRPr="00873A61" w:rsidRDefault="00435CDA" w:rsidP="00BA32B6">
      <w:pPr>
        <w:tabs>
          <w:tab w:val="left" w:pos="284"/>
        </w:tabs>
        <w:rPr>
          <w:sz w:val="20"/>
          <w:szCs w:val="20"/>
        </w:rPr>
      </w:pPr>
      <w:r w:rsidRPr="00873A61">
        <w:rPr>
          <w:sz w:val="20"/>
          <w:szCs w:val="20"/>
        </w:rPr>
        <w:tab/>
        <w:t>Peuter-kleutergroepen (§4.21): artikel, p.31.</w:t>
      </w:r>
    </w:p>
    <w:p w14:paraId="5AAD1704" w14:textId="77777777" w:rsidR="00435CDA" w:rsidRPr="00873A61" w:rsidRDefault="00435CDA" w:rsidP="00BA32B6">
      <w:pPr>
        <w:tabs>
          <w:tab w:val="left" w:pos="284"/>
        </w:tabs>
        <w:rPr>
          <w:sz w:val="20"/>
          <w:szCs w:val="20"/>
        </w:rPr>
      </w:pPr>
      <w:r w:rsidRPr="00873A61">
        <w:rPr>
          <w:sz w:val="20"/>
          <w:szCs w:val="20"/>
        </w:rPr>
        <w:tab/>
        <w:t>Stadia achterhaald? (§4.22): artikel, p.32.</w:t>
      </w:r>
    </w:p>
    <w:p w14:paraId="3D58E5F8" w14:textId="77777777" w:rsidR="00435CDA" w:rsidRPr="00873A61" w:rsidRDefault="00435CDA" w:rsidP="00BA32B6">
      <w:pPr>
        <w:tabs>
          <w:tab w:val="left" w:pos="284"/>
        </w:tabs>
        <w:rPr>
          <w:sz w:val="20"/>
          <w:szCs w:val="20"/>
        </w:rPr>
      </w:pPr>
      <w:r w:rsidRPr="00873A61">
        <w:rPr>
          <w:sz w:val="20"/>
          <w:szCs w:val="20"/>
        </w:rPr>
        <w:tab/>
        <w:t>Doelgericht werken aan leesontwikkeling (§4.23): artikel, p.32.</w:t>
      </w:r>
    </w:p>
    <w:p w14:paraId="1FCC4F93" w14:textId="2C371895" w:rsidR="00732EB9" w:rsidRPr="00873A61" w:rsidRDefault="00873A61" w:rsidP="00873A61">
      <w:pPr>
        <w:pStyle w:val="Voetnoottekst"/>
        <w:spacing w:line="204" w:lineRule="auto"/>
        <w:ind w:left="284" w:hanging="284"/>
      </w:pPr>
      <w:r w:rsidRPr="00873A61">
        <w:tab/>
        <w:t xml:space="preserve">Brochure van het Ministerie van OCW van 1974 (§4.24): </w:t>
      </w:r>
      <w:r w:rsidRPr="00873A61">
        <w:t>artikel, p.32.</w:t>
      </w:r>
    </w:p>
    <w:p w14:paraId="2E74F477" w14:textId="77777777" w:rsidR="00873A61" w:rsidRDefault="00873A61" w:rsidP="00BA32B6">
      <w:pPr>
        <w:tabs>
          <w:tab w:val="left" w:pos="284"/>
        </w:tabs>
        <w:rPr>
          <w:b/>
          <w:bCs/>
          <w:sz w:val="20"/>
          <w:szCs w:val="20"/>
        </w:rPr>
      </w:pPr>
    </w:p>
    <w:p w14:paraId="292A058F" w14:textId="589A31CA" w:rsidR="00732EB9" w:rsidRPr="00873A61" w:rsidRDefault="00435CDA" w:rsidP="00BA32B6">
      <w:pPr>
        <w:tabs>
          <w:tab w:val="left" w:pos="284"/>
        </w:tabs>
        <w:rPr>
          <w:b/>
          <w:bCs/>
          <w:sz w:val="20"/>
          <w:szCs w:val="20"/>
        </w:rPr>
      </w:pPr>
      <w:r w:rsidRPr="00873A61">
        <w:rPr>
          <w:b/>
          <w:bCs/>
          <w:sz w:val="20"/>
          <w:szCs w:val="20"/>
        </w:rPr>
        <w:lastRenderedPageBreak/>
        <w:t xml:space="preserve">Hoofdstuk 5 </w:t>
      </w:r>
    </w:p>
    <w:p w14:paraId="7CE6305A" w14:textId="6B409F3E" w:rsidR="00435CDA" w:rsidRPr="00873A61" w:rsidRDefault="00435CDA" w:rsidP="00BA32B6">
      <w:pPr>
        <w:tabs>
          <w:tab w:val="left" w:pos="284"/>
        </w:tabs>
        <w:rPr>
          <w:b/>
          <w:bCs/>
          <w:sz w:val="20"/>
          <w:szCs w:val="20"/>
        </w:rPr>
      </w:pPr>
      <w:r w:rsidRPr="00873A61">
        <w:rPr>
          <w:sz w:val="20"/>
          <w:szCs w:val="20"/>
        </w:rPr>
        <w:t>Betrekkelijke objectiviteit van tests? (§5.1): artikel, p.32-33.</w:t>
      </w:r>
    </w:p>
    <w:p w14:paraId="25D9E076" w14:textId="77777777" w:rsidR="00435CDA" w:rsidRPr="00873A61" w:rsidRDefault="00435CDA" w:rsidP="00BA32B6">
      <w:pPr>
        <w:tabs>
          <w:tab w:val="left" w:pos="284"/>
        </w:tabs>
        <w:rPr>
          <w:sz w:val="20"/>
          <w:szCs w:val="20"/>
        </w:rPr>
      </w:pPr>
      <w:r w:rsidRPr="00873A61">
        <w:rPr>
          <w:sz w:val="20"/>
          <w:szCs w:val="20"/>
        </w:rPr>
        <w:tab/>
        <w:t>Genormeerde instrumenten in het onderwijs (§5.2): artikel, p.33.</w:t>
      </w:r>
    </w:p>
    <w:p w14:paraId="3284DAC5" w14:textId="77777777" w:rsidR="00435CDA" w:rsidRPr="00873A61" w:rsidRDefault="00435CDA" w:rsidP="00BA32B6">
      <w:pPr>
        <w:tabs>
          <w:tab w:val="left" w:pos="284"/>
        </w:tabs>
        <w:rPr>
          <w:sz w:val="20"/>
          <w:szCs w:val="20"/>
        </w:rPr>
      </w:pPr>
      <w:r w:rsidRPr="00873A61">
        <w:rPr>
          <w:sz w:val="20"/>
          <w:szCs w:val="20"/>
        </w:rPr>
        <w:tab/>
        <w:t>Correlatiecoëfficiënten (§5.3): artikel, p.15-16, ook over hun oneigenlijkheid.</w:t>
      </w:r>
    </w:p>
    <w:p w14:paraId="2DC9917B" w14:textId="77777777" w:rsidR="00435CDA" w:rsidRPr="00873A61" w:rsidRDefault="00435CDA" w:rsidP="00BA32B6">
      <w:pPr>
        <w:tabs>
          <w:tab w:val="left" w:pos="284"/>
        </w:tabs>
        <w:rPr>
          <w:sz w:val="20"/>
          <w:szCs w:val="20"/>
        </w:rPr>
      </w:pPr>
      <w:r w:rsidRPr="00873A61">
        <w:rPr>
          <w:sz w:val="20"/>
          <w:szCs w:val="20"/>
        </w:rPr>
        <w:tab/>
        <w:t>Synoniementest en begrijpend lezen (§5.3): artikel, p.33.</w:t>
      </w:r>
    </w:p>
    <w:p w14:paraId="28DEF453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873A61">
        <w:rPr>
          <w:sz w:val="20"/>
          <w:szCs w:val="20"/>
        </w:rPr>
        <w:tab/>
        <w:t>Formules</w:t>
      </w:r>
      <w:r w:rsidRPr="00BA32B6">
        <w:rPr>
          <w:sz w:val="20"/>
          <w:szCs w:val="20"/>
        </w:rPr>
        <w:t xml:space="preserve"> voor leesniveau (§5.4): artikel, p.33.</w:t>
      </w:r>
    </w:p>
    <w:p w14:paraId="0C4FE96D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 xml:space="preserve">Beginnende geletterdheid en kleuters (§5.5): artikel, p.33-34. </w:t>
      </w:r>
    </w:p>
    <w:p w14:paraId="70BAA2D5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Letternamen (§5.6): artikel, p.34-37.</w:t>
      </w:r>
    </w:p>
    <w:p w14:paraId="4305B3F9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Zo hard mogelijk bewijs (§5.7): artikel, p.37.</w:t>
      </w:r>
    </w:p>
    <w:p w14:paraId="4CD63531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Evidentie vóór ’10 letters vóór groep 1’ (§5.8): artikel, p.37.</w:t>
      </w:r>
    </w:p>
    <w:p w14:paraId="50C37B8E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Dyslexie en leeszwakte (§5.9): artikel, p.37-38.</w:t>
      </w:r>
    </w:p>
    <w:p w14:paraId="7667DFDB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Referentieniveaus en 75% (§5.11): artikel, p.38-40.</w:t>
      </w:r>
    </w:p>
    <w:p w14:paraId="0A03DCA2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Vergoeding voor dyslexie (§5.12): artikel, p.40.</w:t>
      </w:r>
    </w:p>
    <w:p w14:paraId="5133E0EF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Psychometrie en eindtoetsen (§5.13): artikel, p.40-41.</w:t>
      </w:r>
    </w:p>
    <w:p w14:paraId="4E48FF80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Geen feitelijk bewijs voor Directe Instructie (§5.14): artikel, p.41.</w:t>
      </w:r>
    </w:p>
    <w:p w14:paraId="617EA0B3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Kinderen sneller door het onderwijs (§5.15): artikel, p.41.</w:t>
      </w:r>
    </w:p>
    <w:p w14:paraId="51E7CCA4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Gemiddelde kleuter (§5.16): artikel, p.42.</w:t>
      </w:r>
    </w:p>
    <w:p w14:paraId="44A292B5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Statistisch bewezen lesmethodes (§5.17): artikel, p.42.</w:t>
      </w:r>
    </w:p>
    <w:p w14:paraId="2BE30F82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Citotoets Begrijpend Lezen (§5.18): artikel, p.42.</w:t>
      </w:r>
    </w:p>
    <w:p w14:paraId="40D6BB54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Beoordelen van leerkrachten (§5.19): artikel, p.43.</w:t>
      </w:r>
    </w:p>
    <w:p w14:paraId="08DD5BD6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Inspectie en statistische evidentie (§5.20): artikel, p.43.</w:t>
      </w:r>
    </w:p>
    <w:p w14:paraId="2F18DDCF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‘Niet begonnen, toch gewonnen’ (§5.21): artikel, p.43.</w:t>
      </w:r>
    </w:p>
    <w:p w14:paraId="68022976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Inrichting van de Pabo (§5.22): artikel, p.43.</w:t>
      </w:r>
    </w:p>
    <w:p w14:paraId="35FD76D9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Doorstroomtoets (§5.23): artikel, p.43-44.</w:t>
      </w:r>
    </w:p>
    <w:p w14:paraId="57C53AA6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Bezuinigingen en statistiek (§5.24): artikel, p.44.</w:t>
      </w:r>
    </w:p>
    <w:p w14:paraId="4467C7A6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 xml:space="preserve">Achterstandsscores (§5.25): ga naar </w:t>
      </w:r>
      <w:hyperlink r:id="rId5" w:history="1">
        <w:r w:rsidRPr="00BA32B6">
          <w:rPr>
            <w:rStyle w:val="Hyperlink"/>
            <w:sz w:val="20"/>
            <w:szCs w:val="20"/>
          </w:rPr>
          <w:t>www.stichtinghistos.nl/leescrisis</w:t>
        </w:r>
      </w:hyperlink>
      <w:r w:rsidRPr="00BA32B6">
        <w:rPr>
          <w:sz w:val="20"/>
          <w:szCs w:val="20"/>
        </w:rPr>
        <w:t xml:space="preserve"> en klik door op ‘§5.24a Achterstandsscores en </w:t>
      </w:r>
      <w:r w:rsidRPr="00BA32B6">
        <w:rPr>
          <w:i/>
          <w:iCs/>
          <w:sz w:val="20"/>
          <w:szCs w:val="20"/>
        </w:rPr>
        <w:t>evidence-informed</w:t>
      </w:r>
      <w:r w:rsidRPr="00BA32B6">
        <w:rPr>
          <w:sz w:val="20"/>
          <w:szCs w:val="20"/>
        </w:rPr>
        <w:t xml:space="preserve"> werken’.</w:t>
      </w:r>
    </w:p>
    <w:p w14:paraId="6AB280A1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</w:p>
    <w:p w14:paraId="5CE4A21F" w14:textId="6A61AFF6" w:rsidR="00435CDA" w:rsidRPr="00BA32B6" w:rsidRDefault="00435CDA" w:rsidP="00BA32B6">
      <w:pPr>
        <w:tabs>
          <w:tab w:val="left" w:pos="284"/>
        </w:tabs>
        <w:rPr>
          <w:b/>
          <w:bCs/>
          <w:sz w:val="20"/>
          <w:szCs w:val="20"/>
        </w:rPr>
      </w:pPr>
      <w:r w:rsidRPr="00BA32B6">
        <w:rPr>
          <w:b/>
          <w:bCs/>
          <w:sz w:val="20"/>
          <w:szCs w:val="20"/>
        </w:rPr>
        <w:t xml:space="preserve">Hoofdstuk 6 </w:t>
      </w:r>
    </w:p>
    <w:p w14:paraId="1B76D077" w14:textId="6BC55F2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 xml:space="preserve">‘Vergelijking met kijken door een kaleidoscoop’, </w:t>
      </w:r>
      <w:r w:rsidR="00732EB9" w:rsidRPr="00BA32B6">
        <w:rPr>
          <w:sz w:val="20"/>
          <w:szCs w:val="20"/>
        </w:rPr>
        <w:t xml:space="preserve">de </w:t>
      </w:r>
      <w:r w:rsidRPr="00BA32B6">
        <w:rPr>
          <w:sz w:val="20"/>
          <w:szCs w:val="20"/>
        </w:rPr>
        <w:t>punten b en c (§6.1): artikel, p.14-17 (zes soorten statistiek).</w:t>
      </w:r>
    </w:p>
    <w:p w14:paraId="38282EA9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</w:r>
      <w:r w:rsidRPr="00BA32B6">
        <w:rPr>
          <w:i/>
          <w:iCs/>
          <w:sz w:val="20"/>
          <w:szCs w:val="20"/>
        </w:rPr>
        <w:t>Ontwikkelingvolgend en Voorwaardenscheppend Onderwijs</w:t>
      </w:r>
      <w:r w:rsidRPr="00BA32B6">
        <w:rPr>
          <w:sz w:val="20"/>
          <w:szCs w:val="20"/>
        </w:rPr>
        <w:t xml:space="preserve"> (§6.2.1): artikel, p.46-47.</w:t>
      </w:r>
    </w:p>
    <w:p w14:paraId="7892E388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Bij zichzelf nagaan (§6.2.2): artikel, p.47-49.</w:t>
      </w:r>
    </w:p>
    <w:p w14:paraId="362FC5F4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Wetenschappelijke gedachtewisseling (§6.2.3): artikel, p.49-50.</w:t>
      </w:r>
    </w:p>
    <w:p w14:paraId="2D63562F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</w:p>
    <w:p w14:paraId="2CC90445" w14:textId="012DDFB4" w:rsidR="00435CDA" w:rsidRPr="00BA32B6" w:rsidRDefault="00435CDA" w:rsidP="00BA32B6">
      <w:pPr>
        <w:tabs>
          <w:tab w:val="left" w:pos="284"/>
        </w:tabs>
        <w:rPr>
          <w:b/>
          <w:bCs/>
          <w:sz w:val="20"/>
          <w:szCs w:val="20"/>
        </w:rPr>
      </w:pPr>
      <w:r w:rsidRPr="00BA32B6">
        <w:rPr>
          <w:b/>
          <w:bCs/>
          <w:sz w:val="20"/>
          <w:szCs w:val="20"/>
        </w:rPr>
        <w:t xml:space="preserve">Bijlagen </w:t>
      </w:r>
    </w:p>
    <w:p w14:paraId="27E2BDDE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 xml:space="preserve">Bepalen van de leesvaardigheid (bijlage I): artikel, noot 1. </w:t>
      </w:r>
    </w:p>
    <w:p w14:paraId="409AB116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Piagets theorie (bijlage III): artikel, p.8-9 en p.50-55.</w:t>
      </w:r>
    </w:p>
    <w:p w14:paraId="09885EC1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Een leesrijpheidstest (bijlage IV): artikel, p.61-63.</w:t>
      </w:r>
    </w:p>
    <w:p w14:paraId="4FA7C9B6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Het achterstandsdenken (bijlage V): artikel, p.56-61.</w:t>
      </w:r>
    </w:p>
    <w:p w14:paraId="72F21C69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Het lezen van kleuters (bijlage VI): artikel, p.63-64.</w:t>
      </w:r>
    </w:p>
    <w:p w14:paraId="4D38EB6B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Onderwijsaanbod en spel (bijlage VII): artikel, p.64-65.</w:t>
      </w:r>
    </w:p>
    <w:p w14:paraId="1BAC4AB4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Ontluikende geletterdheid (bijlage VIII): artikel, p.65-70.</w:t>
      </w:r>
    </w:p>
    <w:p w14:paraId="3BBAA545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Correlatiecoëfficiënten (bijlage VIII): artikel, p.15-16, ook over hun oneigenlijkheid.</w:t>
      </w:r>
    </w:p>
    <w:p w14:paraId="026325A8" w14:textId="77777777" w:rsidR="00435CDA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Functie van het fasebegrip (bijlage X): artikel, p.78-79.</w:t>
      </w:r>
    </w:p>
    <w:p w14:paraId="6B196070" w14:textId="37B2FFFD" w:rsidR="007433E1" w:rsidRPr="00BA32B6" w:rsidRDefault="00435CDA" w:rsidP="00BA32B6">
      <w:pPr>
        <w:tabs>
          <w:tab w:val="left" w:pos="284"/>
        </w:tabs>
        <w:rPr>
          <w:sz w:val="20"/>
          <w:szCs w:val="20"/>
        </w:rPr>
      </w:pPr>
      <w:r w:rsidRPr="00BA32B6">
        <w:rPr>
          <w:sz w:val="20"/>
          <w:szCs w:val="20"/>
        </w:rPr>
        <w:tab/>
        <w:t>Dyslexie (bijlage XI): artikel, p.80-84.</w:t>
      </w:r>
    </w:p>
    <w:sectPr w:rsidR="007433E1" w:rsidRPr="00BA32B6" w:rsidSect="0045516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DA"/>
    <w:rsid w:val="002A5C94"/>
    <w:rsid w:val="00435CDA"/>
    <w:rsid w:val="00455162"/>
    <w:rsid w:val="006C6115"/>
    <w:rsid w:val="00726CD1"/>
    <w:rsid w:val="00732EB9"/>
    <w:rsid w:val="007433E1"/>
    <w:rsid w:val="0077238C"/>
    <w:rsid w:val="00787C38"/>
    <w:rsid w:val="007B735C"/>
    <w:rsid w:val="00873A61"/>
    <w:rsid w:val="008B1048"/>
    <w:rsid w:val="00A15004"/>
    <w:rsid w:val="00A45939"/>
    <w:rsid w:val="00B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AA33"/>
  <w15:chartTrackingRefBased/>
  <w15:docId w15:val="{9FB9DB99-4F56-4088-BF49-31E6559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5CDA"/>
    <w:rPr>
      <w:rFonts w:eastAsia="Times New Roman"/>
      <w:kern w:val="0"/>
      <w:sz w:val="24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0"/>
      <w:szCs w:val="20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115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C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6C6115"/>
    <w:pPr>
      <w:ind w:left="720"/>
      <w:contextualSpacing/>
    </w:pPr>
    <w:rPr>
      <w:rFonts w:eastAsiaTheme="minorHAnsi"/>
      <w:kern w:val="2"/>
      <w:sz w:val="20"/>
      <w:szCs w:val="20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6C6115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C6115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115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6C6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35CDA"/>
    <w:rPr>
      <w:color w:val="467886" w:themeColor="hyperlink"/>
      <w:u w:val="single"/>
    </w:rPr>
  </w:style>
  <w:style w:type="paragraph" w:styleId="Voetnoottekst">
    <w:name w:val="footnote text"/>
    <w:basedOn w:val="Standaard"/>
    <w:link w:val="VoetnoottekstChar"/>
    <w:unhideWhenUsed/>
    <w:rsid w:val="00435CD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qFormat/>
    <w:rsid w:val="00435CDA"/>
    <w:rPr>
      <w:rFonts w:eastAsia="Times New Roman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rsid w:val="00435CDA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5CDA"/>
    <w:rPr>
      <w:rFonts w:eastAsia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ichtinghistos.nl/leescrisis" TargetMode="External"/><Relationship Id="rId4" Type="http://schemas.openxmlformats.org/officeDocument/2006/relationships/hyperlink" Target="http://www.stichtinghistos.nl/leescrisi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Vervaet</dc:creator>
  <cp:keywords/>
  <dc:description/>
  <cp:lastModifiedBy>Ewald Vervaet</cp:lastModifiedBy>
  <cp:revision>3</cp:revision>
  <dcterms:created xsi:type="dcterms:W3CDTF">2026-01-23T08:16:00Z</dcterms:created>
  <dcterms:modified xsi:type="dcterms:W3CDTF">2026-01-23T09:02:00Z</dcterms:modified>
</cp:coreProperties>
</file>