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FBF68" w14:textId="01574523" w:rsidR="003104D5" w:rsidRPr="00E62E8B" w:rsidRDefault="003104D5" w:rsidP="003104D5">
      <w:pPr>
        <w:tabs>
          <w:tab w:val="left" w:pos="284"/>
        </w:tabs>
        <w:rPr>
          <w:b/>
          <w:bCs/>
          <w:sz w:val="24"/>
          <w:szCs w:val="24"/>
        </w:rPr>
      </w:pPr>
      <w:r w:rsidRPr="00E62E8B">
        <w:rPr>
          <w:b/>
          <w:bCs/>
          <w:sz w:val="24"/>
          <w:szCs w:val="24"/>
        </w:rPr>
        <w:t xml:space="preserve">Toevoeging aan </w:t>
      </w:r>
      <w:r w:rsidR="008004B9">
        <w:rPr>
          <w:b/>
          <w:bCs/>
          <w:sz w:val="24"/>
          <w:szCs w:val="24"/>
        </w:rPr>
        <w:t>boek</w:t>
      </w:r>
      <w:r w:rsidRPr="00E62E8B">
        <w:rPr>
          <w:b/>
          <w:bCs/>
          <w:sz w:val="24"/>
          <w:szCs w:val="24"/>
        </w:rPr>
        <w:t xml:space="preserve"> ‘</w:t>
      </w:r>
      <w:r w:rsidR="008004B9">
        <w:rPr>
          <w:b/>
          <w:bCs/>
          <w:sz w:val="24"/>
          <w:szCs w:val="24"/>
        </w:rPr>
        <w:t>De l</w:t>
      </w:r>
      <w:r w:rsidRPr="00E62E8B">
        <w:rPr>
          <w:b/>
          <w:bCs/>
          <w:sz w:val="24"/>
          <w:szCs w:val="24"/>
        </w:rPr>
        <w:t>eescrisis’: §4.</w:t>
      </w:r>
      <w:r>
        <w:rPr>
          <w:b/>
          <w:bCs/>
          <w:sz w:val="24"/>
          <w:szCs w:val="24"/>
        </w:rPr>
        <w:t>2</w:t>
      </w:r>
      <w:r w:rsidR="00003156">
        <w:rPr>
          <w:b/>
          <w:bCs/>
          <w:sz w:val="24"/>
          <w:szCs w:val="24"/>
        </w:rPr>
        <w:t>2a</w:t>
      </w:r>
      <w:r w:rsidRPr="00E62E8B">
        <w:rPr>
          <w:b/>
          <w:bCs/>
          <w:sz w:val="24"/>
          <w:szCs w:val="24"/>
        </w:rPr>
        <w:t xml:space="preserve"> (</w:t>
      </w:r>
      <w:r w:rsidR="00FC467F">
        <w:rPr>
          <w:b/>
          <w:bCs/>
          <w:sz w:val="24"/>
          <w:szCs w:val="24"/>
        </w:rPr>
        <w:t>28</w:t>
      </w:r>
      <w:r w:rsidR="008004B9">
        <w:rPr>
          <w:b/>
          <w:bCs/>
          <w:sz w:val="24"/>
          <w:szCs w:val="24"/>
        </w:rPr>
        <w:t xml:space="preserve"> juni</w:t>
      </w:r>
      <w:r w:rsidRPr="00E62E8B">
        <w:rPr>
          <w:b/>
          <w:bCs/>
          <w:sz w:val="24"/>
          <w:szCs w:val="24"/>
        </w:rPr>
        <w:t xml:space="preserve"> 2026)</w:t>
      </w:r>
    </w:p>
    <w:p w14:paraId="68FF056B" w14:textId="77777777" w:rsidR="003104D5" w:rsidRDefault="003104D5" w:rsidP="003104D5">
      <w:pPr>
        <w:tabs>
          <w:tab w:val="left" w:pos="284"/>
        </w:tabs>
      </w:pPr>
    </w:p>
    <w:p w14:paraId="1A7FD7D4" w14:textId="3D8D7844" w:rsidR="003104D5" w:rsidRPr="00E62E8B" w:rsidRDefault="003104D5" w:rsidP="003104D5">
      <w:pPr>
        <w:tabs>
          <w:tab w:val="left" w:pos="284"/>
        </w:tabs>
        <w:rPr>
          <w:b/>
          <w:bCs/>
        </w:rPr>
      </w:pPr>
      <w:r>
        <w:rPr>
          <w:b/>
          <w:bCs/>
        </w:rPr>
        <w:t>4</w:t>
      </w:r>
      <w:r w:rsidRPr="00E62E8B">
        <w:rPr>
          <w:b/>
          <w:bCs/>
        </w:rPr>
        <w:t>.</w:t>
      </w:r>
      <w:r>
        <w:rPr>
          <w:b/>
          <w:bCs/>
        </w:rPr>
        <w:t>2</w:t>
      </w:r>
      <w:r w:rsidR="00003156">
        <w:rPr>
          <w:b/>
          <w:bCs/>
        </w:rPr>
        <w:t>2a</w:t>
      </w:r>
      <w:r w:rsidRPr="00E62E8B">
        <w:rPr>
          <w:b/>
          <w:bCs/>
        </w:rPr>
        <w:t xml:space="preserve">  </w:t>
      </w:r>
      <w:r w:rsidR="008004B9">
        <w:rPr>
          <w:b/>
          <w:bCs/>
        </w:rPr>
        <w:t>‘Krachtige inzichten uit de wetenschap’ voor het leesonde</w:t>
      </w:r>
      <w:r w:rsidR="00A730E4">
        <w:rPr>
          <w:b/>
          <w:bCs/>
        </w:rPr>
        <w:t>r</w:t>
      </w:r>
      <w:r w:rsidR="00C813C8">
        <w:rPr>
          <w:b/>
          <w:bCs/>
        </w:rPr>
        <w:t>w</w:t>
      </w:r>
      <w:r w:rsidR="008004B9">
        <w:rPr>
          <w:b/>
          <w:bCs/>
        </w:rPr>
        <w:t>ij</w:t>
      </w:r>
      <w:r w:rsidR="00A730E4">
        <w:rPr>
          <w:b/>
          <w:bCs/>
        </w:rPr>
        <w:t>s</w:t>
      </w:r>
      <w:r w:rsidR="008004B9">
        <w:rPr>
          <w:b/>
          <w:bCs/>
        </w:rPr>
        <w:t>?</w:t>
      </w:r>
    </w:p>
    <w:p w14:paraId="4B4B9BA1" w14:textId="77777777" w:rsidR="00373501" w:rsidRDefault="00373501" w:rsidP="00B63796">
      <w:pPr>
        <w:tabs>
          <w:tab w:val="left" w:pos="284"/>
        </w:tabs>
      </w:pPr>
    </w:p>
    <w:p w14:paraId="121B6A10" w14:textId="52C0F428" w:rsidR="006A78DE" w:rsidRDefault="00FD3DF9" w:rsidP="00B63796">
      <w:pPr>
        <w:tabs>
          <w:tab w:val="left" w:pos="284"/>
        </w:tabs>
      </w:pPr>
      <w:r>
        <w:t>I</w:t>
      </w:r>
      <w:r w:rsidR="003104D5">
        <w:t xml:space="preserve">n </w:t>
      </w:r>
      <w:r w:rsidR="00E745D6">
        <w:t xml:space="preserve">april </w:t>
      </w:r>
      <w:r w:rsidR="00373501">
        <w:t>202</w:t>
      </w:r>
      <w:r w:rsidR="00E745D6">
        <w:t>4</w:t>
      </w:r>
      <w:r w:rsidR="00373501">
        <w:t xml:space="preserve"> publiceert</w:t>
      </w:r>
      <w:r w:rsidR="008004B9">
        <w:t xml:space="preserve"> het</w:t>
      </w:r>
      <w:r w:rsidR="003F2CEE">
        <w:t xml:space="preserve"> RID (van ‘Regionaal Instituut voor Dyslexie’</w:t>
      </w:r>
      <w:r w:rsidR="00B63796">
        <w:t xml:space="preserve">) </w:t>
      </w:r>
      <w:r w:rsidR="003F2CEE">
        <w:t xml:space="preserve">een boekje over het leesonderwijs: </w:t>
      </w:r>
      <w:r w:rsidR="003F2CEE" w:rsidRPr="006A78DE">
        <w:rPr>
          <w:i/>
          <w:iCs/>
        </w:rPr>
        <w:t>Leren lezen</w:t>
      </w:r>
      <w:r w:rsidR="003F2CEE">
        <w:t>.</w:t>
      </w:r>
      <w:r w:rsidR="003F2CEE">
        <w:rPr>
          <w:vertAlign w:val="superscript"/>
        </w:rPr>
        <w:t>1</w:t>
      </w:r>
      <w:r w:rsidR="003F2CEE">
        <w:t xml:space="preserve"> </w:t>
      </w:r>
      <w:r w:rsidR="008004B9">
        <w:t>De schrijver is d</w:t>
      </w:r>
      <w:r w:rsidR="00FB02D4">
        <w:t>r. Sebastián Aravena</w:t>
      </w:r>
      <w:r w:rsidR="008004B9">
        <w:t>, medewerker bij het RID</w:t>
      </w:r>
      <w:r w:rsidR="00FB02D4">
        <w:t>.</w:t>
      </w:r>
    </w:p>
    <w:p w14:paraId="7AB894E4" w14:textId="77777777" w:rsidR="006A78DE" w:rsidRDefault="006A78DE" w:rsidP="00B63796">
      <w:pPr>
        <w:tabs>
          <w:tab w:val="left" w:pos="284"/>
        </w:tabs>
      </w:pPr>
    </w:p>
    <w:p w14:paraId="4E0B0262" w14:textId="6D482697" w:rsidR="000F7EC1" w:rsidRDefault="000F7EC1" w:rsidP="00B63796">
      <w:pPr>
        <w:tabs>
          <w:tab w:val="left" w:pos="284"/>
        </w:tabs>
        <w:rPr>
          <w:b/>
          <w:bCs/>
        </w:rPr>
      </w:pPr>
      <w:r>
        <w:rPr>
          <w:b/>
          <w:bCs/>
        </w:rPr>
        <w:t xml:space="preserve">Twee kijken op </w:t>
      </w:r>
      <w:r w:rsidR="002B6D45">
        <w:rPr>
          <w:b/>
          <w:bCs/>
        </w:rPr>
        <w:t xml:space="preserve">de psychologie als </w:t>
      </w:r>
      <w:r>
        <w:rPr>
          <w:b/>
          <w:bCs/>
        </w:rPr>
        <w:t>wetenschap</w:t>
      </w:r>
    </w:p>
    <w:p w14:paraId="67AD17A1" w14:textId="77777777" w:rsidR="008004B9" w:rsidRDefault="008004B9" w:rsidP="00B63796">
      <w:pPr>
        <w:tabs>
          <w:tab w:val="left" w:pos="284"/>
        </w:tabs>
      </w:pPr>
      <w:r>
        <w:t xml:space="preserve">Om </w:t>
      </w:r>
      <w:r w:rsidRPr="008004B9">
        <w:rPr>
          <w:i/>
          <w:iCs/>
        </w:rPr>
        <w:t>Leren lezen</w:t>
      </w:r>
      <w:r>
        <w:t xml:space="preserve"> en mijn bespreking ervan goed te kunnen plaatsen is het van belang in de gaten te houden dat er in de psychologie twee kij</w:t>
      </w:r>
      <w:r w:rsidR="000F7EC1">
        <w:t xml:space="preserve">ken op wetenschap zijn: </w:t>
      </w:r>
    </w:p>
    <w:p w14:paraId="30D98C8D" w14:textId="713FFE09" w:rsidR="008004B9" w:rsidRDefault="000F7D3F" w:rsidP="0040200B">
      <w:pPr>
        <w:pStyle w:val="Lijstalinea"/>
        <w:numPr>
          <w:ilvl w:val="0"/>
          <w:numId w:val="13"/>
        </w:numPr>
        <w:tabs>
          <w:tab w:val="left" w:pos="284"/>
        </w:tabs>
        <w:ind w:left="284" w:hanging="284"/>
      </w:pPr>
      <w:r>
        <w:rPr>
          <w:i/>
          <w:iCs/>
        </w:rPr>
        <w:t>De v</w:t>
      </w:r>
      <w:r w:rsidR="0040200B" w:rsidRPr="0040200B">
        <w:rPr>
          <w:i/>
          <w:iCs/>
        </w:rPr>
        <w:t>erschijnsel-</w:t>
      </w:r>
      <w:r>
        <w:rPr>
          <w:i/>
          <w:iCs/>
        </w:rPr>
        <w:t>gerichte kijk</w:t>
      </w:r>
      <w:r w:rsidR="0040200B">
        <w:t>. Men onderzoekt v</w:t>
      </w:r>
      <w:r w:rsidR="008004B9">
        <w:t>erschijnselen om er een verklaring en</w:t>
      </w:r>
      <w:r w:rsidR="0040200B">
        <w:t xml:space="preserve"> </w:t>
      </w:r>
      <w:r w:rsidR="008004B9">
        <w:t>toepassing</w:t>
      </w:r>
      <w:r w:rsidR="0040200B">
        <w:t>en</w:t>
      </w:r>
      <w:r w:rsidR="008004B9">
        <w:t xml:space="preserve"> voor te vinden. Piaget is hierin dé reus. Op zijn schouders staande heb ik daar ook een bijdrage aan mogen leveren.</w:t>
      </w:r>
    </w:p>
    <w:p w14:paraId="6EB17DC1" w14:textId="2493303D" w:rsidR="000F7EC1" w:rsidRPr="000F7EC1" w:rsidRDefault="000F7D3F" w:rsidP="0040200B">
      <w:pPr>
        <w:pStyle w:val="Lijstalinea"/>
        <w:numPr>
          <w:ilvl w:val="0"/>
          <w:numId w:val="13"/>
        </w:numPr>
        <w:tabs>
          <w:tab w:val="left" w:pos="284"/>
        </w:tabs>
        <w:ind w:left="284" w:hanging="284"/>
      </w:pPr>
      <w:r>
        <w:rPr>
          <w:i/>
          <w:iCs/>
        </w:rPr>
        <w:t>De m</w:t>
      </w:r>
      <w:r w:rsidR="0040200B" w:rsidRPr="0040200B">
        <w:rPr>
          <w:i/>
          <w:iCs/>
        </w:rPr>
        <w:t>eet-</w:t>
      </w:r>
      <w:r>
        <w:rPr>
          <w:i/>
          <w:iCs/>
        </w:rPr>
        <w:t>gerichte kijk</w:t>
      </w:r>
      <w:r w:rsidR="0040200B">
        <w:t>. Men meet begrippen als ‘intelligentie’ en ‘lees</w:t>
      </w:r>
      <w:r>
        <w:t>plezier</w:t>
      </w:r>
      <w:r w:rsidR="0040200B">
        <w:t>’ en rekent aan de scores statistisch. Bij een statistische significantie beschouwt men het gevonden</w:t>
      </w:r>
      <w:r w:rsidR="00E135A3">
        <w:t>e</w:t>
      </w:r>
      <w:r w:rsidR="0040200B">
        <w:t xml:space="preserve"> als</w:t>
      </w:r>
      <w:r w:rsidR="00E135A3">
        <w:t xml:space="preserve"> een</w:t>
      </w:r>
      <w:r w:rsidR="0040200B">
        <w:t xml:space="preserve"> feit en past men dat toe. Het Cito en het </w:t>
      </w:r>
      <w:r w:rsidR="000F7EC1">
        <w:t xml:space="preserve">RID </w:t>
      </w:r>
      <w:r w:rsidR="0040200B">
        <w:t>werken zo</w:t>
      </w:r>
      <w:r w:rsidR="000F7EC1">
        <w:t>.</w:t>
      </w:r>
    </w:p>
    <w:p w14:paraId="65062F72" w14:textId="77777777" w:rsidR="000F7EC1" w:rsidRDefault="000F7EC1" w:rsidP="00B63796">
      <w:pPr>
        <w:tabs>
          <w:tab w:val="left" w:pos="284"/>
        </w:tabs>
        <w:rPr>
          <w:b/>
          <w:bCs/>
        </w:rPr>
      </w:pPr>
    </w:p>
    <w:p w14:paraId="70929D28" w14:textId="772D2203" w:rsidR="006A78DE" w:rsidRPr="000F7EC1" w:rsidRDefault="003D1E0D" w:rsidP="00B63796">
      <w:pPr>
        <w:tabs>
          <w:tab w:val="left" w:pos="284"/>
        </w:tabs>
        <w:rPr>
          <w:i/>
          <w:iCs/>
        </w:rPr>
      </w:pPr>
      <w:r>
        <w:rPr>
          <w:i/>
          <w:iCs/>
        </w:rPr>
        <w:t>RID en ‘evidence-informed’ onderwijs</w:t>
      </w:r>
      <w:r w:rsidR="006A78DE" w:rsidRPr="000F7EC1">
        <w:rPr>
          <w:i/>
          <w:iCs/>
        </w:rPr>
        <w:t xml:space="preserve"> </w:t>
      </w:r>
    </w:p>
    <w:p w14:paraId="24A454CA" w14:textId="1338E189" w:rsidR="0065686D" w:rsidRDefault="00526321" w:rsidP="00B63796">
      <w:pPr>
        <w:tabs>
          <w:tab w:val="left" w:pos="284"/>
        </w:tabs>
      </w:pPr>
      <w:r>
        <w:t>H</w:t>
      </w:r>
      <w:r w:rsidR="0065686D">
        <w:t xml:space="preserve">et RID </w:t>
      </w:r>
      <w:r>
        <w:t>in het boekje</w:t>
      </w:r>
      <w:r w:rsidR="0065686D">
        <w:t>: ‘Vanuit onze wetenschappelijke wortels geloven wij in evidence-informed onderwijs’. ‘</w:t>
      </w:r>
      <w:r w:rsidR="003B2A7F">
        <w:t>E</w:t>
      </w:r>
      <w:r w:rsidR="0065686D">
        <w:t>vidence-informed</w:t>
      </w:r>
      <w:r w:rsidR="003B2A7F">
        <w:t xml:space="preserve"> onderwijs</w:t>
      </w:r>
      <w:r w:rsidR="0065686D">
        <w:t xml:space="preserve">’ </w:t>
      </w:r>
      <w:r w:rsidR="003B2A7F">
        <w:t>valt onder</w:t>
      </w:r>
      <w:r w:rsidR="0040200B">
        <w:t xml:space="preserve"> de meet-</w:t>
      </w:r>
      <w:r w:rsidR="000F7D3F">
        <w:t>gerichte kijk</w:t>
      </w:r>
      <w:r w:rsidR="0040200B">
        <w:t>.</w:t>
      </w:r>
      <w:r>
        <w:t xml:space="preserve"> Het houdt twee zaken in en beide houden geen stand:</w:t>
      </w:r>
      <w:r w:rsidR="0040200B">
        <w:t xml:space="preserve"> </w:t>
      </w:r>
    </w:p>
    <w:p w14:paraId="42B2A60A" w14:textId="24F1083D" w:rsidR="00526321" w:rsidRDefault="00526321" w:rsidP="00526321">
      <w:pPr>
        <w:pStyle w:val="Lijstalinea"/>
        <w:numPr>
          <w:ilvl w:val="0"/>
          <w:numId w:val="3"/>
        </w:numPr>
        <w:tabs>
          <w:tab w:val="left" w:pos="284"/>
        </w:tabs>
        <w:ind w:left="284" w:hanging="284"/>
      </w:pPr>
      <w:r>
        <w:t>In een test van de meet-</w:t>
      </w:r>
      <w:r w:rsidR="000F7D3F">
        <w:t>gerichte kijk</w:t>
      </w:r>
      <w:r>
        <w:t xml:space="preserve"> worden punten toegekend: 0</w:t>
      </w:r>
      <w:r w:rsidR="003D1E0D">
        <w:t>-</w:t>
      </w:r>
      <w:r>
        <w:t>0</w:t>
      </w:r>
      <w:r w:rsidR="003D1E0D">
        <w:t>-</w:t>
      </w:r>
      <w:r>
        <w:t>0</w:t>
      </w:r>
      <w:r w:rsidR="003D1E0D">
        <w:t>-</w:t>
      </w:r>
      <w:r>
        <w:t>1 bij een meerkeuzetest met 4 antwoorden of 1</w:t>
      </w:r>
      <w:r w:rsidR="003D1E0D">
        <w:t>-</w:t>
      </w:r>
      <w:r>
        <w:t>2</w:t>
      </w:r>
      <w:r w:rsidR="003D1E0D">
        <w:t>-</w:t>
      </w:r>
      <w:r>
        <w:t>3</w:t>
      </w:r>
      <w:r w:rsidR="003D1E0D">
        <w:t>-</w:t>
      </w:r>
      <w:r>
        <w:t>4</w:t>
      </w:r>
      <w:r w:rsidR="003D1E0D">
        <w:t>-</w:t>
      </w:r>
      <w:r>
        <w:t>5 bij een schaal als ‘Nee! Nee. ? Ja. Ja!’ . Die punten hebben geen psychologische dekking zodat een testscore geen psychologisch feit kan zijn.</w:t>
      </w:r>
    </w:p>
    <w:p w14:paraId="51822D9D" w14:textId="6DB8D188" w:rsidR="003F2CEE" w:rsidRDefault="008D0BE3" w:rsidP="00526321">
      <w:pPr>
        <w:pStyle w:val="Lijstalinea"/>
        <w:numPr>
          <w:ilvl w:val="0"/>
          <w:numId w:val="3"/>
        </w:numPr>
        <w:tabs>
          <w:tab w:val="left" w:pos="284"/>
        </w:tabs>
        <w:ind w:left="284" w:hanging="284"/>
      </w:pPr>
      <w:r>
        <w:t>Na berekeningen met scores vat men statistisch significant</w:t>
      </w:r>
      <w:r w:rsidR="00E135A3">
        <w:t>e</w:t>
      </w:r>
      <w:r>
        <w:t xml:space="preserve"> </w:t>
      </w:r>
      <w:r w:rsidR="00A573A2">
        <w:t>uitkomsten op</w:t>
      </w:r>
      <w:r>
        <w:t xml:space="preserve"> als psychologische feiten.</w:t>
      </w:r>
      <w:r w:rsidR="00526321">
        <w:t xml:space="preserve"> D</w:t>
      </w:r>
      <w:r w:rsidR="00A573A2">
        <w:t>i</w:t>
      </w:r>
      <w:r w:rsidR="00526321">
        <w:t xml:space="preserve">e berekeningen </w:t>
      </w:r>
      <w:r w:rsidR="00A573A2">
        <w:t>gelde</w:t>
      </w:r>
      <w:r w:rsidR="00526321">
        <w:t xml:space="preserve">n </w:t>
      </w:r>
      <w:r w:rsidR="00A573A2">
        <w:t>voor</w:t>
      </w:r>
      <w:r w:rsidR="00526321">
        <w:t xml:space="preserve"> de exacte wetenschappen</w:t>
      </w:r>
      <w:r w:rsidR="00E135A3">
        <w:t>, maar t</w:t>
      </w:r>
      <w:r w:rsidR="00526321">
        <w:t>oegepast op mensen zijn ze betekenisloos</w:t>
      </w:r>
      <w:r>
        <w:t>.</w:t>
      </w:r>
      <w:r w:rsidR="00526321">
        <w:t xml:space="preserve"> Er komt bijvoorbeeld uit hoeveel procent een kind afwijkt van een gemiddelde. </w:t>
      </w:r>
      <w:r w:rsidR="00A573A2">
        <w:t>Een kind is echter geen afwijking van een gemiddelde.</w:t>
      </w:r>
      <w:r>
        <w:t xml:space="preserve"> </w:t>
      </w:r>
    </w:p>
    <w:p w14:paraId="2C2C72D9" w14:textId="77777777" w:rsidR="00CC1977" w:rsidRDefault="00CC1977" w:rsidP="00B63796">
      <w:pPr>
        <w:tabs>
          <w:tab w:val="left" w:pos="284"/>
        </w:tabs>
      </w:pPr>
    </w:p>
    <w:p w14:paraId="2D4013FA" w14:textId="00AF73AB" w:rsidR="00AD2557" w:rsidRPr="000F7EC1" w:rsidRDefault="003D1E0D" w:rsidP="00B63796">
      <w:pPr>
        <w:tabs>
          <w:tab w:val="left" w:pos="284"/>
        </w:tabs>
        <w:rPr>
          <w:i/>
          <w:iCs/>
        </w:rPr>
      </w:pPr>
      <w:r>
        <w:rPr>
          <w:i/>
          <w:iCs/>
        </w:rPr>
        <w:t>Ontwikkelingsp</w:t>
      </w:r>
      <w:r w:rsidR="00AD2557" w:rsidRPr="000F7EC1">
        <w:rPr>
          <w:i/>
          <w:iCs/>
        </w:rPr>
        <w:t xml:space="preserve">sychologie </w:t>
      </w:r>
      <w:r>
        <w:rPr>
          <w:i/>
          <w:iCs/>
        </w:rPr>
        <w:t>en verschijnselen</w:t>
      </w:r>
    </w:p>
    <w:p w14:paraId="68FF81B5" w14:textId="1815EC02" w:rsidR="006B2DCA" w:rsidRPr="00E135A3" w:rsidRDefault="003D1E0D" w:rsidP="000A0FC2">
      <w:pPr>
        <w:tabs>
          <w:tab w:val="left" w:pos="284"/>
        </w:tabs>
      </w:pPr>
      <w:r>
        <w:t>D</w:t>
      </w:r>
      <w:r w:rsidR="008D3B9E">
        <w:t xml:space="preserve">e </w:t>
      </w:r>
      <w:r>
        <w:t>ontwikkelings</w:t>
      </w:r>
      <w:r w:rsidR="008D3B9E">
        <w:t>psychologie</w:t>
      </w:r>
      <w:r w:rsidR="005356F4">
        <w:t xml:space="preserve"> </w:t>
      </w:r>
      <w:r>
        <w:t>van de verschijnsel-</w:t>
      </w:r>
      <w:r w:rsidR="000F7D3F">
        <w:t>gerichte kijk op wetenschap</w:t>
      </w:r>
      <w:r>
        <w:t xml:space="preserve"> komt </w:t>
      </w:r>
      <w:r w:rsidR="005356F4">
        <w:t xml:space="preserve">vaak </w:t>
      </w:r>
      <w:r>
        <w:t>aan haar ve</w:t>
      </w:r>
      <w:r w:rsidR="008D3B9E">
        <w:t xml:space="preserve">rschijnselen </w:t>
      </w:r>
      <w:r>
        <w:t xml:space="preserve">door </w:t>
      </w:r>
      <w:r w:rsidR="00682AFF">
        <w:t xml:space="preserve">een taak </w:t>
      </w:r>
      <w:r>
        <w:t xml:space="preserve">te nemen, </w:t>
      </w:r>
      <w:r w:rsidR="00682AFF">
        <w:t xml:space="preserve">waarvan algemeen bekend is dat bijna alle kinderen van een bepaalde leeftijd die </w:t>
      </w:r>
      <w:r>
        <w:t xml:space="preserve">juist </w:t>
      </w:r>
      <w:r w:rsidR="00682AFF">
        <w:t xml:space="preserve">uitvoeren. Zo kunnen bijna alle kinderen van 7;0-8;11 hun naam en andere </w:t>
      </w:r>
      <w:r>
        <w:t>w</w:t>
      </w:r>
      <w:r w:rsidR="00682AFF">
        <w:t xml:space="preserve">oorden </w:t>
      </w:r>
      <w:r>
        <w:t>juis</w:t>
      </w:r>
      <w:r w:rsidR="00682AFF">
        <w:t xml:space="preserve">t schrijven. </w:t>
      </w:r>
      <w:r>
        <w:t>Als men d</w:t>
      </w:r>
      <w:r w:rsidR="00682AFF">
        <w:t xml:space="preserve">ie taak </w:t>
      </w:r>
      <w:r>
        <w:t>ook voor</w:t>
      </w:r>
      <w:r w:rsidR="00682AFF">
        <w:t>legt aan kinderen van 3;0-6;11 – zonder hen te helpen of iets vóór te zeggen of te doen</w:t>
      </w:r>
      <w:r>
        <w:t xml:space="preserve"> – komen nieuwe verschijnselen tevoorschij</w:t>
      </w:r>
      <w:r w:rsidR="00682AFF" w:rsidRPr="00682AFF">
        <w:t>n</w:t>
      </w:r>
      <w:r w:rsidR="00E135A3">
        <w:t>. Zie het boek ‘De leescrisis’, §2.1 en v</w:t>
      </w:r>
      <w:r>
        <w:t xml:space="preserve">oor de verklaring voor </w:t>
      </w:r>
      <w:r w:rsidR="00E135A3">
        <w:t xml:space="preserve">die verschijnselen </w:t>
      </w:r>
      <w:r w:rsidR="00CD7115">
        <w:t>§2.</w:t>
      </w:r>
      <w:r>
        <w:t>4</w:t>
      </w:r>
      <w:r w:rsidR="00CD7115">
        <w:t>.</w:t>
      </w:r>
    </w:p>
    <w:p w14:paraId="7DA62FE4" w14:textId="77777777" w:rsidR="006B2DCA" w:rsidRDefault="006B2DCA" w:rsidP="00B63796">
      <w:pPr>
        <w:tabs>
          <w:tab w:val="left" w:pos="284"/>
        </w:tabs>
      </w:pPr>
    </w:p>
    <w:p w14:paraId="09C169FE" w14:textId="55CA83D8" w:rsidR="003F2CEE" w:rsidRPr="000F7EC1" w:rsidRDefault="00316614" w:rsidP="00B63796">
      <w:pPr>
        <w:tabs>
          <w:tab w:val="left" w:pos="284"/>
        </w:tabs>
        <w:rPr>
          <w:i/>
          <w:iCs/>
        </w:rPr>
      </w:pPr>
      <w:r w:rsidRPr="000F7EC1">
        <w:rPr>
          <w:i/>
          <w:iCs/>
        </w:rPr>
        <w:t>D</w:t>
      </w:r>
      <w:r w:rsidR="007A12E1" w:rsidRPr="000F7EC1">
        <w:rPr>
          <w:i/>
          <w:iCs/>
        </w:rPr>
        <w:t>e</w:t>
      </w:r>
      <w:r w:rsidRPr="000F7EC1">
        <w:rPr>
          <w:i/>
          <w:iCs/>
        </w:rPr>
        <w:t xml:space="preserve"> </w:t>
      </w:r>
      <w:r w:rsidR="007A12E1" w:rsidRPr="000F7EC1">
        <w:rPr>
          <w:i/>
          <w:iCs/>
        </w:rPr>
        <w:t>psychologische ontwikkeling</w:t>
      </w:r>
      <w:r w:rsidRPr="000F7EC1">
        <w:rPr>
          <w:i/>
          <w:iCs/>
        </w:rPr>
        <w:t xml:space="preserve"> van het lezen</w:t>
      </w:r>
    </w:p>
    <w:p w14:paraId="6327FB50" w14:textId="1B4A2DA9" w:rsidR="00E25BA8" w:rsidRDefault="00E51654" w:rsidP="003E4557">
      <w:pPr>
        <w:tabs>
          <w:tab w:val="left" w:pos="284"/>
        </w:tabs>
      </w:pPr>
      <w:r>
        <w:t xml:space="preserve">De feitelijke leesontwikkeling kan men op dezelfde manier onderzoeken als de schrijfontwikkeling. Stel dat Anke </w:t>
      </w:r>
      <w:r w:rsidR="00323DD4">
        <w:t xml:space="preserve">als kleuter of als jong schoolkind </w:t>
      </w:r>
      <w:r>
        <w:t>ANKE en MAMA schrijft, dan kan men daarmee het woord KAM vormen. Dan blijkt dat er in de loop van de tijd vier leesreacties zijn</w:t>
      </w:r>
      <w:r w:rsidR="00E135A3">
        <w:t>.</w:t>
      </w:r>
      <w:r w:rsidR="003E4557">
        <w:t xml:space="preserve"> Zie het </w:t>
      </w:r>
      <w:r w:rsidR="00323DD4">
        <w:t>boek</w:t>
      </w:r>
      <w:r w:rsidR="003E4557">
        <w:t xml:space="preserve"> ‘</w:t>
      </w:r>
      <w:r w:rsidR="00323DD4">
        <w:t>De l</w:t>
      </w:r>
      <w:r w:rsidR="003E4557">
        <w:t>ees</w:t>
      </w:r>
      <w:r w:rsidR="00323DD4">
        <w:t>crisis</w:t>
      </w:r>
      <w:r w:rsidR="003E4557">
        <w:t>’, §2.</w:t>
      </w:r>
      <w:r w:rsidR="00E135A3">
        <w:t>2 en voor leesrijpheid §2.</w:t>
      </w:r>
      <w:r w:rsidR="003E4557">
        <w:t>3.</w:t>
      </w:r>
    </w:p>
    <w:p w14:paraId="53802C05" w14:textId="301F2EB6" w:rsidR="00E51654" w:rsidRDefault="00E135A3" w:rsidP="00E51654">
      <w:pPr>
        <w:tabs>
          <w:tab w:val="left" w:pos="284"/>
        </w:tabs>
      </w:pPr>
      <w:r>
        <w:tab/>
      </w:r>
      <w:r w:rsidR="00E25BA8">
        <w:t xml:space="preserve">De verklaring voor </w:t>
      </w:r>
      <w:r w:rsidR="003E4557">
        <w:t xml:space="preserve">deze ontwikkeling </w:t>
      </w:r>
      <w:r w:rsidR="00E25BA8">
        <w:t xml:space="preserve">is gelijk aan die voor de schrijfontwikkeling. </w:t>
      </w:r>
      <w:r w:rsidR="003B2A7F">
        <w:t>Cr</w:t>
      </w:r>
      <w:r w:rsidR="00323DD4">
        <w:t xml:space="preserve">uciaal </w:t>
      </w:r>
      <w:r w:rsidR="003B2A7F">
        <w:t>is het volgende</w:t>
      </w:r>
      <w:r w:rsidR="00323DD4">
        <w:t xml:space="preserve">. </w:t>
      </w:r>
      <w:r w:rsidR="008179B8">
        <w:t xml:space="preserve">Als men </w:t>
      </w:r>
      <w:r w:rsidR="00323DD4">
        <w:t xml:space="preserve">het hakken-en-plakken </w:t>
      </w:r>
      <w:r w:rsidR="008179B8">
        <w:t>nauwkeurig onderzoekt, blijk</w:t>
      </w:r>
      <w:r w:rsidR="00323DD4">
        <w:t>t h</w:t>
      </w:r>
      <w:r w:rsidR="00E25BA8">
        <w:t xml:space="preserve">et jonge schoolkind </w:t>
      </w:r>
      <w:r w:rsidR="00323DD4">
        <w:t xml:space="preserve">met de klank /a/ terug </w:t>
      </w:r>
      <w:r w:rsidR="008179B8">
        <w:t xml:space="preserve">te keren </w:t>
      </w:r>
      <w:r w:rsidR="00323DD4">
        <w:t xml:space="preserve">naar de klank /k/ om /ka/ te vormen </w:t>
      </w:r>
      <w:r w:rsidR="008179B8">
        <w:t xml:space="preserve">en met de klank /m/ terug te keren naar /ka/ om </w:t>
      </w:r>
      <w:r w:rsidR="00E25BA8">
        <w:t>/kam/ te vormen.</w:t>
      </w:r>
      <w:r w:rsidR="003E4557">
        <w:t xml:space="preserve"> </w:t>
      </w:r>
      <w:r w:rsidR="008179B8">
        <w:t xml:space="preserve">Dat kan het jonge schoolkind vanwege de tweezijdigheid van zijn </w:t>
      </w:r>
      <w:r>
        <w:t>psychologische structuur</w:t>
      </w:r>
      <w:r w:rsidR="008179B8">
        <w:t xml:space="preserve">. </w:t>
      </w:r>
      <w:r w:rsidR="00E25BA8">
        <w:t xml:space="preserve">Tot dat terugkeren is de kleuter niet in staat vanwege de eenzijdigheid van zijn </w:t>
      </w:r>
      <w:r>
        <w:t>psychologische structuur</w:t>
      </w:r>
      <w:r w:rsidR="008179B8">
        <w:t xml:space="preserve"> zodat Anke dan alleen hakt (‘K, a, m’) of hakt-en-gist (‘K, a, m; kat’)</w:t>
      </w:r>
      <w:r w:rsidR="00E25BA8">
        <w:t>.</w:t>
      </w:r>
    </w:p>
    <w:p w14:paraId="1652B0CD" w14:textId="77777777" w:rsidR="00316614" w:rsidRDefault="00316614" w:rsidP="00E51654">
      <w:pPr>
        <w:tabs>
          <w:tab w:val="left" w:pos="284"/>
        </w:tabs>
      </w:pPr>
    </w:p>
    <w:p w14:paraId="1BABCE6C" w14:textId="77777777" w:rsidR="00316614" w:rsidRPr="007A12E1" w:rsidRDefault="00316614" w:rsidP="00316614">
      <w:pPr>
        <w:tabs>
          <w:tab w:val="left" w:pos="284"/>
        </w:tabs>
        <w:rPr>
          <w:b/>
          <w:bCs/>
        </w:rPr>
      </w:pPr>
      <w:r w:rsidRPr="007A12E1">
        <w:rPr>
          <w:b/>
          <w:bCs/>
          <w:i/>
          <w:iCs/>
        </w:rPr>
        <w:t>Leren lezen</w:t>
      </w:r>
      <w:r w:rsidRPr="007A12E1">
        <w:rPr>
          <w:b/>
          <w:bCs/>
        </w:rPr>
        <w:t xml:space="preserve"> ontkent de psychologische ontwikkeling</w:t>
      </w:r>
    </w:p>
    <w:p w14:paraId="31A99379" w14:textId="2553595B" w:rsidR="00060F79" w:rsidRPr="008A2167" w:rsidRDefault="007C751B" w:rsidP="00060F79">
      <w:pPr>
        <w:tabs>
          <w:tab w:val="left" w:pos="284"/>
        </w:tabs>
      </w:pPr>
      <w:r w:rsidRPr="007C751B">
        <w:t>Over de schrijf- en leesontwikkelingen schrijft en leer</w:t>
      </w:r>
      <w:r>
        <w:t>t</w:t>
      </w:r>
      <w:r>
        <w:rPr>
          <w:i/>
          <w:iCs/>
        </w:rPr>
        <w:t xml:space="preserve"> </w:t>
      </w:r>
      <w:r w:rsidR="00060F79" w:rsidRPr="00FB02D4">
        <w:rPr>
          <w:i/>
          <w:iCs/>
        </w:rPr>
        <w:t>Leren lezen</w:t>
      </w:r>
      <w:r w:rsidR="00060F79">
        <w:t xml:space="preserve"> in het geheel niets. Sterker: </w:t>
      </w:r>
      <w:r w:rsidR="008179B8">
        <w:t xml:space="preserve">het boekje </w:t>
      </w:r>
      <w:r w:rsidR="00060F79">
        <w:t xml:space="preserve">ontkent </w:t>
      </w:r>
      <w:r w:rsidR="00495844">
        <w:t xml:space="preserve">al dan niet </w:t>
      </w:r>
      <w:r w:rsidR="00060F79">
        <w:t>onuitgesproken</w:t>
      </w:r>
      <w:r w:rsidR="00495844">
        <w:t xml:space="preserve"> </w:t>
      </w:r>
      <w:r w:rsidR="00060F79">
        <w:t>de feitelijke leesontwikkeling.</w:t>
      </w:r>
    </w:p>
    <w:p w14:paraId="02A9515F" w14:textId="781BEDEA" w:rsidR="00060F79" w:rsidRDefault="00060F79" w:rsidP="00B63796">
      <w:pPr>
        <w:tabs>
          <w:tab w:val="left" w:pos="284"/>
        </w:tabs>
      </w:pPr>
      <w:r w:rsidRPr="008A2167">
        <w:tab/>
        <w:t xml:space="preserve">Ik beperk me tot </w:t>
      </w:r>
      <w:r w:rsidR="008179B8" w:rsidRPr="008A2167">
        <w:t xml:space="preserve">vier </w:t>
      </w:r>
      <w:r w:rsidRPr="008A2167">
        <w:t>voorbeelden</w:t>
      </w:r>
      <w:r w:rsidR="008179B8" w:rsidRPr="008A2167">
        <w:t>. Acht andere voorbeelden staan in</w:t>
      </w:r>
      <w:r w:rsidR="008A2167" w:rsidRPr="008A2167">
        <w:t xml:space="preserve"> Toevoeging aan artikel ‘Leescrisis’: §4.22a</w:t>
      </w:r>
      <w:r w:rsidR="00E135A3">
        <w:t>.</w:t>
      </w:r>
      <w:r w:rsidR="00E135A3">
        <w:rPr>
          <w:vertAlign w:val="superscript"/>
        </w:rPr>
        <w:t>2</w:t>
      </w:r>
      <w:r w:rsidR="00E135A3">
        <w:t xml:space="preserve"> </w:t>
      </w:r>
    </w:p>
    <w:p w14:paraId="1AACF411" w14:textId="77777777" w:rsidR="00E135A3" w:rsidRPr="008A2167" w:rsidRDefault="00E135A3" w:rsidP="00B63796">
      <w:pPr>
        <w:tabs>
          <w:tab w:val="left" w:pos="284"/>
        </w:tabs>
      </w:pPr>
    </w:p>
    <w:p w14:paraId="1436184C" w14:textId="6326C137" w:rsidR="00316614" w:rsidRPr="008A2167" w:rsidRDefault="00E135A3" w:rsidP="00B63796">
      <w:pPr>
        <w:tabs>
          <w:tab w:val="left" w:pos="284"/>
        </w:tabs>
        <w:rPr>
          <w:i/>
          <w:iCs/>
        </w:rPr>
      </w:pPr>
      <w:r>
        <w:rPr>
          <w:i/>
          <w:iCs/>
        </w:rPr>
        <w:t xml:space="preserve">Voorbeeld 1  </w:t>
      </w:r>
      <w:r w:rsidR="00316614" w:rsidRPr="008A2167">
        <w:rPr>
          <w:i/>
          <w:iCs/>
        </w:rPr>
        <w:t>Motorische mijlpalen of hakken-en-plakken?</w:t>
      </w:r>
    </w:p>
    <w:p w14:paraId="62012DE1" w14:textId="6AA4D439" w:rsidR="003E4557" w:rsidRDefault="008A2167" w:rsidP="00B63796">
      <w:pPr>
        <w:tabs>
          <w:tab w:val="left" w:pos="284"/>
        </w:tabs>
      </w:pPr>
      <w:r>
        <w:t>H</w:t>
      </w:r>
      <w:r w:rsidR="000A0FC2">
        <w:t xml:space="preserve">et boekje: ‘Er is geen wetenschappelijk bewijs dat een kind bepaalde motorische mijlpalen moet behalen, voordat het klaar is voor leesonderwijs’ (p.9). </w:t>
      </w:r>
    </w:p>
    <w:p w14:paraId="2164AC41" w14:textId="5998C46B" w:rsidR="003E4557" w:rsidRDefault="003E4557" w:rsidP="003E4557">
      <w:pPr>
        <w:tabs>
          <w:tab w:val="left" w:pos="284"/>
        </w:tabs>
      </w:pPr>
      <w:r>
        <w:tab/>
      </w:r>
      <w:r w:rsidRPr="003E4557">
        <w:rPr>
          <w:i/>
          <w:iCs/>
        </w:rPr>
        <w:t>Bespreking</w:t>
      </w:r>
      <w:r>
        <w:t xml:space="preserve"> </w:t>
      </w:r>
      <w:r w:rsidR="000A0FC2">
        <w:t xml:space="preserve"> a. Ook volgens de </w:t>
      </w:r>
      <w:r w:rsidR="000F7D3F">
        <w:t xml:space="preserve">verschijnsel-gerichte </w:t>
      </w:r>
      <w:r w:rsidR="000A0FC2">
        <w:t xml:space="preserve">ontwikkelingspsychologie is voor leesrijpheid geen bepaald motorisch nivo vereist. </w:t>
      </w:r>
      <w:r w:rsidR="008A2167">
        <w:t xml:space="preserve">Wat wel klopt is: </w:t>
      </w:r>
      <w:r w:rsidR="000A0FC2">
        <w:t xml:space="preserve">zowel de motoriek als de leesvaardigheid doorlopen dezelfde psychologische </w:t>
      </w:r>
      <w:r w:rsidR="008A2167">
        <w:t>ontwikkeling</w:t>
      </w:r>
      <w:r>
        <w:t xml:space="preserve">. Het tempo is per kind </w:t>
      </w:r>
      <w:r w:rsidR="00154A1F">
        <w:t xml:space="preserve">in beginsel </w:t>
      </w:r>
      <w:r>
        <w:t xml:space="preserve">anders. Er zijn </w:t>
      </w:r>
      <w:r w:rsidR="00E25BA8">
        <w:t>kind</w:t>
      </w:r>
      <w:r>
        <w:t>eren</w:t>
      </w:r>
      <w:r w:rsidR="00E25BA8">
        <w:t xml:space="preserve"> van 6;6 </w:t>
      </w:r>
      <w:r>
        <w:t xml:space="preserve">die </w:t>
      </w:r>
      <w:r w:rsidR="00E25BA8">
        <w:t>als kleuter touwtjespring</w:t>
      </w:r>
      <w:r>
        <w:t>en</w:t>
      </w:r>
      <w:r w:rsidR="00E25BA8">
        <w:t xml:space="preserve"> (het touw van achter over het hoofd naar voren draaien </w:t>
      </w:r>
      <w:r>
        <w:t xml:space="preserve">terwijl het stil staat </w:t>
      </w:r>
      <w:r w:rsidR="00E25BA8">
        <w:t>en er, aangekomen op de grond, overheen stappen, enzovoort)</w:t>
      </w:r>
      <w:r>
        <w:t xml:space="preserve"> en als jong schoolkind lezen (dus hakken-en-plakken en/of onmiddellijk lezen). En er zijn kinderen van 6;6 die als jong schoolkind touwtjespringen (het touw vloeiend ronddraaien en springen wanneer het touw op zijn diepste punt is) en als kleuter lezen (louter hakken en/of hakken-en-gissen). </w:t>
      </w:r>
    </w:p>
    <w:p w14:paraId="7685E018" w14:textId="2A493684" w:rsidR="00C34F89" w:rsidRDefault="00C34F89" w:rsidP="00C34F89">
      <w:pPr>
        <w:tabs>
          <w:tab w:val="left" w:pos="284"/>
        </w:tabs>
      </w:pPr>
      <w:r>
        <w:tab/>
        <w:t xml:space="preserve">b. </w:t>
      </w:r>
      <w:r w:rsidR="003E4557">
        <w:t>Een minimumvoorwaarde voor leesrijpheid is hakken-en-plakken of onmiddellijk lezen</w:t>
      </w:r>
      <w:r w:rsidR="008A2167">
        <w:t xml:space="preserve">, maar daar schrijft </w:t>
      </w:r>
      <w:r w:rsidR="008A2167" w:rsidRPr="003B2A7F">
        <w:rPr>
          <w:i/>
          <w:iCs/>
        </w:rPr>
        <w:t>Leren lezen</w:t>
      </w:r>
      <w:r w:rsidR="008A2167">
        <w:t xml:space="preserve"> niet over</w:t>
      </w:r>
      <w:r w:rsidR="003E4557">
        <w:t>.</w:t>
      </w:r>
      <w:r>
        <w:t xml:space="preserve"> </w:t>
      </w:r>
    </w:p>
    <w:p w14:paraId="29920ACD" w14:textId="3A914E3B" w:rsidR="00060F79" w:rsidRDefault="008A2167" w:rsidP="00C34F89">
      <w:pPr>
        <w:tabs>
          <w:tab w:val="left" w:pos="284"/>
        </w:tabs>
      </w:pPr>
      <w:r>
        <w:tab/>
        <w:t xml:space="preserve">Zie verder </w:t>
      </w:r>
      <w:r w:rsidRPr="008A2167">
        <w:t>Toevoeging aan artikel ‘Leescrisis’: §4.22a</w:t>
      </w:r>
      <w:r>
        <w:t>, voorbeeld 1</w:t>
      </w:r>
      <w:r w:rsidR="00C34F89">
        <w:t>.</w:t>
      </w:r>
    </w:p>
    <w:p w14:paraId="51F27DA5" w14:textId="77777777" w:rsidR="00AD2557" w:rsidRPr="00AD2557" w:rsidRDefault="00AD2557" w:rsidP="00C34F89">
      <w:pPr>
        <w:tabs>
          <w:tab w:val="left" w:pos="284"/>
        </w:tabs>
      </w:pPr>
    </w:p>
    <w:p w14:paraId="4D31A669" w14:textId="2847F68F" w:rsidR="00316614" w:rsidRPr="00316614" w:rsidRDefault="00E135A3" w:rsidP="00C34F89">
      <w:pPr>
        <w:tabs>
          <w:tab w:val="left" w:pos="284"/>
        </w:tabs>
        <w:rPr>
          <w:i/>
          <w:iCs/>
        </w:rPr>
      </w:pPr>
      <w:r>
        <w:rPr>
          <w:i/>
          <w:iCs/>
        </w:rPr>
        <w:t xml:space="preserve">Voorbeeld 2  </w:t>
      </w:r>
      <w:r w:rsidR="00316614" w:rsidRPr="00316614">
        <w:rPr>
          <w:i/>
          <w:iCs/>
        </w:rPr>
        <w:t>Inspelen op interesse van kleuter of die interesse vóór zijn?</w:t>
      </w:r>
    </w:p>
    <w:p w14:paraId="0462273C" w14:textId="5C00DAE3" w:rsidR="00A758DD" w:rsidRPr="00B06789" w:rsidRDefault="00B115E5" w:rsidP="00C34F89">
      <w:pPr>
        <w:tabs>
          <w:tab w:val="left" w:pos="284"/>
        </w:tabs>
      </w:pPr>
      <w:r>
        <w:t xml:space="preserve">Het boekje: </w:t>
      </w:r>
      <w:r w:rsidR="00BA7FFA">
        <w:t xml:space="preserve">‘Bereid leerlingen </w:t>
      </w:r>
      <w:r>
        <w:t>z</w:t>
      </w:r>
      <w:r w:rsidR="00BA7FFA">
        <w:t>o vroeg mogelijk voor op het leren lezen en wacht niet af tot ze hier zelf interesse in tonen’.</w:t>
      </w:r>
    </w:p>
    <w:p w14:paraId="20EA548A" w14:textId="0DAE92C9" w:rsidR="00555244" w:rsidRDefault="00555244" w:rsidP="00555244">
      <w:pPr>
        <w:tabs>
          <w:tab w:val="left" w:pos="284"/>
        </w:tabs>
      </w:pPr>
      <w:r>
        <w:lastRenderedPageBreak/>
        <w:tab/>
      </w:r>
      <w:r w:rsidRPr="00555244">
        <w:rPr>
          <w:i/>
          <w:iCs/>
        </w:rPr>
        <w:t>Bespreking</w:t>
      </w:r>
      <w:r>
        <w:t xml:space="preserve">  Vanuit de </w:t>
      </w:r>
      <w:r w:rsidR="000F7D3F">
        <w:t xml:space="preserve">verschijnsel-gerichte </w:t>
      </w:r>
      <w:r>
        <w:t xml:space="preserve">psychologie </w:t>
      </w:r>
      <w:r w:rsidR="00B115E5">
        <w:t xml:space="preserve">heb ik </w:t>
      </w:r>
      <w:hyperlink r:id="rId5" w:history="1">
        <w:r w:rsidRPr="00C22939">
          <w:rPr>
            <w:rStyle w:val="Hyperlink"/>
            <w:i/>
            <w:iCs/>
          </w:rPr>
          <w:t>Ontdekkend Leren Lezen</w:t>
        </w:r>
      </w:hyperlink>
      <w:r>
        <w:t xml:space="preserve"> </w:t>
      </w:r>
      <w:r w:rsidR="00B115E5">
        <w:t xml:space="preserve">ontworpen. Daarbinnen </w:t>
      </w:r>
      <w:r w:rsidR="00160C57">
        <w:t>speel</w:t>
      </w:r>
      <w:r w:rsidR="00B115E5">
        <w:t xml:space="preserve">t </w:t>
      </w:r>
      <w:r w:rsidR="00160C57">
        <w:t>het kind dat op het geletterdheidsdomein als</w:t>
      </w:r>
      <w:r w:rsidR="00B115E5">
        <w:t xml:space="preserve"> kleuter</w:t>
      </w:r>
      <w:r w:rsidR="00160C57">
        <w:t xml:space="preserve"> functioneert</w:t>
      </w:r>
      <w:r w:rsidR="00B115E5">
        <w:t xml:space="preserve">, </w:t>
      </w:r>
      <w:r w:rsidR="00160C57">
        <w:t>met klanken en vormen:</w:t>
      </w:r>
      <w:r>
        <w:t xml:space="preserve"> </w:t>
      </w:r>
      <w:r w:rsidR="00160C57">
        <w:t xml:space="preserve">rijmen, </w:t>
      </w:r>
      <w:r w:rsidR="003B2A7F">
        <w:t xml:space="preserve">de zin </w:t>
      </w:r>
      <w:r>
        <w:t xml:space="preserve">‘ik ga naar huis’ hakken als ‘ik-ga-naar-huis’; doolhoven, verschillen zoeken in bijna gelijke afbeeldingen. </w:t>
      </w:r>
      <w:r w:rsidR="003B2A7F">
        <w:t>Dit is</w:t>
      </w:r>
      <w:r w:rsidR="00160C57">
        <w:t xml:space="preserve"> voorwaardenscheppend onderwijs. </w:t>
      </w:r>
      <w:r>
        <w:t xml:space="preserve">Een letterteken heeft immers een vorm (‘b’) en staat voor een (basis)klank (/b/ zoals twee keer in ‘bebost’). </w:t>
      </w:r>
      <w:r w:rsidR="00160C57">
        <w:t>Het is dus niet ‘zo vroeg mogelijk met lezen aan de slag of met de armen over elkaar afwachten</w:t>
      </w:r>
      <w:r w:rsidR="003B2A7F">
        <w:t>’</w:t>
      </w:r>
      <w:r w:rsidR="00160C57">
        <w:t>, maar laat de kleuter met klanken en vormen spelen en geef het jonge schoolkind leesonderwijs.</w:t>
      </w:r>
    </w:p>
    <w:p w14:paraId="4353BFE2" w14:textId="0FB07311" w:rsidR="002F10CA" w:rsidRDefault="002F10CA" w:rsidP="002F10CA">
      <w:pPr>
        <w:tabs>
          <w:tab w:val="left" w:pos="284"/>
        </w:tabs>
      </w:pPr>
      <w:r>
        <w:tab/>
        <w:t xml:space="preserve">b. </w:t>
      </w:r>
      <w:r w:rsidR="00555244">
        <w:t xml:space="preserve">Vanuit de empirische ontwikkelingspsychologische gaat </w:t>
      </w:r>
      <w:r w:rsidR="00555244" w:rsidRPr="002F10CA">
        <w:rPr>
          <w:i/>
          <w:iCs/>
        </w:rPr>
        <w:t>Ontdekkend Leren Lezen</w:t>
      </w:r>
      <w:r w:rsidR="00555244">
        <w:t xml:space="preserve"> </w:t>
      </w:r>
      <w:r w:rsidR="003B2A7F">
        <w:t xml:space="preserve">op een geheel ontwikkelingvolgende manier </w:t>
      </w:r>
      <w:r w:rsidR="00555244">
        <w:t>om met het allereerste schrijven</w:t>
      </w:r>
      <w:r>
        <w:t xml:space="preserve"> (eigenlijk ‘tekenen van letters’) door het kind</w:t>
      </w:r>
      <w:r w:rsidR="00555244">
        <w:t xml:space="preserve">. </w:t>
      </w:r>
    </w:p>
    <w:p w14:paraId="25B882E6" w14:textId="18F8E01F" w:rsidR="00160C57" w:rsidRDefault="002F10CA" w:rsidP="00160C57">
      <w:pPr>
        <w:tabs>
          <w:tab w:val="left" w:pos="284"/>
        </w:tabs>
      </w:pPr>
      <w:r>
        <w:tab/>
      </w:r>
      <w:r w:rsidR="00CA1421">
        <w:t xml:space="preserve">Zie verder </w:t>
      </w:r>
      <w:r w:rsidR="00CA1421" w:rsidRPr="008A2167">
        <w:t>Toevoeging aan artikel ‘Leescrisis’: §4.22a</w:t>
      </w:r>
      <w:r w:rsidR="00CA1421">
        <w:t xml:space="preserve">, voorbeeld 5. </w:t>
      </w:r>
      <w:r w:rsidR="00160C57">
        <w:t xml:space="preserve">Punt b aldaar schetst hoe men vanuit </w:t>
      </w:r>
      <w:r w:rsidR="00160C57" w:rsidRPr="003B2A7F">
        <w:rPr>
          <w:i/>
          <w:iCs/>
        </w:rPr>
        <w:t>Ontdekkend Leren Lezen</w:t>
      </w:r>
      <w:r w:rsidR="003B2A7F">
        <w:t xml:space="preserve"> d</w:t>
      </w:r>
      <w:r w:rsidR="00160C57">
        <w:t>e kleuter zijn naam, ‘mamma’, ‘pappa’ en andere namen en woorden laat naschrijven</w:t>
      </w:r>
      <w:r w:rsidR="003B2A7F">
        <w:t xml:space="preserve"> – als het daaraan toe is</w:t>
      </w:r>
      <w:r w:rsidR="00160C57">
        <w:t xml:space="preserve">. </w:t>
      </w:r>
    </w:p>
    <w:p w14:paraId="519B3C5C" w14:textId="77777777" w:rsidR="00160C57" w:rsidRDefault="00160C57" w:rsidP="00160C57">
      <w:pPr>
        <w:tabs>
          <w:tab w:val="left" w:pos="284"/>
        </w:tabs>
      </w:pPr>
    </w:p>
    <w:p w14:paraId="555325E4" w14:textId="12622A9A" w:rsidR="001C710A" w:rsidRPr="001C710A" w:rsidRDefault="00E135A3" w:rsidP="00B63796">
      <w:pPr>
        <w:tabs>
          <w:tab w:val="left" w:pos="284"/>
        </w:tabs>
        <w:rPr>
          <w:i/>
          <w:iCs/>
        </w:rPr>
      </w:pPr>
      <w:r>
        <w:rPr>
          <w:i/>
          <w:iCs/>
        </w:rPr>
        <w:t xml:space="preserve">Voorbeeld 3  </w:t>
      </w:r>
      <w:r w:rsidR="00975471">
        <w:rPr>
          <w:i/>
          <w:iCs/>
        </w:rPr>
        <w:t xml:space="preserve">Kleuters van buitenaf helpen of </w:t>
      </w:r>
      <w:r w:rsidR="00160C57">
        <w:rPr>
          <w:i/>
          <w:iCs/>
        </w:rPr>
        <w:t>make</w:t>
      </w:r>
      <w:r w:rsidR="00975471">
        <w:rPr>
          <w:i/>
          <w:iCs/>
        </w:rPr>
        <w:t xml:space="preserve">n jonge schoolkinderen </w:t>
      </w:r>
      <w:r w:rsidR="00160C57">
        <w:rPr>
          <w:i/>
          <w:iCs/>
        </w:rPr>
        <w:t>zich iets</w:t>
      </w:r>
      <w:r w:rsidR="00975471">
        <w:rPr>
          <w:i/>
          <w:iCs/>
        </w:rPr>
        <w:t xml:space="preserve"> van binnenuit </w:t>
      </w:r>
      <w:r w:rsidR="00160C57">
        <w:rPr>
          <w:i/>
          <w:iCs/>
        </w:rPr>
        <w:t>eigen</w:t>
      </w:r>
      <w:r w:rsidR="0000748F">
        <w:rPr>
          <w:i/>
          <w:iCs/>
        </w:rPr>
        <w:t>?</w:t>
      </w:r>
    </w:p>
    <w:p w14:paraId="3CC06B70" w14:textId="77FD0E70" w:rsidR="002E130B" w:rsidRDefault="00160C57" w:rsidP="00B63796">
      <w:pPr>
        <w:tabs>
          <w:tab w:val="left" w:pos="284"/>
        </w:tabs>
      </w:pPr>
      <w:r>
        <w:t xml:space="preserve">Het boekje: </w:t>
      </w:r>
      <w:r w:rsidR="002E130B">
        <w:t>‘Het is een feit dat kleuters minder goed zijn in het reguleren van hun aandacht en emoties, maar de leerkracht kan de leerling hier heel goed mee helpen en dan blijkt het onderwijs wel degelijk effectief’ (p.15).</w:t>
      </w:r>
    </w:p>
    <w:p w14:paraId="7AD1CA34" w14:textId="767B865B" w:rsidR="002E130B" w:rsidRPr="002B1B6E" w:rsidRDefault="002E130B" w:rsidP="00B63796">
      <w:pPr>
        <w:tabs>
          <w:tab w:val="left" w:pos="284"/>
        </w:tabs>
      </w:pPr>
      <w:r>
        <w:tab/>
      </w:r>
      <w:r w:rsidRPr="002E130B">
        <w:rPr>
          <w:i/>
          <w:iCs/>
        </w:rPr>
        <w:t>Bespreking</w:t>
      </w:r>
      <w:r>
        <w:t xml:space="preserve">  a. De paragraaf </w:t>
      </w:r>
      <w:r w:rsidR="00E24041">
        <w:t xml:space="preserve">waarin die zin staat, </w:t>
      </w:r>
      <w:r>
        <w:t xml:space="preserve">doet veel uitspraken over de gunstige werking van formeel onderwijs aan kleuters in schoolvakken, maar geeft er geen psychologische bewijzen voor. Ik neem ogenblikkelijk aan dat er </w:t>
      </w:r>
      <w:r w:rsidRPr="002B1B6E">
        <w:t xml:space="preserve">onderzoek </w:t>
      </w:r>
      <w:r w:rsidR="00E24041">
        <w:t>vanuit de meet-</w:t>
      </w:r>
      <w:r w:rsidR="000F7D3F">
        <w:t>gerichte wetenschapsbeoefen</w:t>
      </w:r>
      <w:r w:rsidR="00E24041">
        <w:t>ing is, dat er</w:t>
      </w:r>
      <w:r w:rsidRPr="002B1B6E">
        <w:t xml:space="preserve">vóór pleit, maar </w:t>
      </w:r>
      <w:r w:rsidR="00E24041">
        <w:t>bij dat onderzoek</w:t>
      </w:r>
      <w:r w:rsidRPr="002B1B6E">
        <w:t xml:space="preserve"> moeten dus heel veel vraagtekens worden geplaatst; zie de twee eerste </w:t>
      </w:r>
      <w:r w:rsidR="003B2A7F">
        <w:t>sub</w:t>
      </w:r>
      <w:r w:rsidRPr="002B1B6E">
        <w:t xml:space="preserve">paragrafen </w:t>
      </w:r>
      <w:r w:rsidR="002B1B6E" w:rsidRPr="002B1B6E">
        <w:t>in ‘Twee kijken op de psychologie als wetenschap’</w:t>
      </w:r>
      <w:r w:rsidRPr="002B1B6E">
        <w:t>.</w:t>
      </w:r>
      <w:r w:rsidR="00032491">
        <w:t xml:space="preserve">  </w:t>
      </w:r>
    </w:p>
    <w:p w14:paraId="3A93B3C7" w14:textId="2B7AD64E" w:rsidR="002420E9" w:rsidRDefault="002E130B" w:rsidP="002E130B">
      <w:pPr>
        <w:tabs>
          <w:tab w:val="left" w:pos="284"/>
        </w:tabs>
      </w:pPr>
      <w:r w:rsidRPr="002B1B6E">
        <w:tab/>
      </w:r>
      <w:r w:rsidR="00E24041">
        <w:t>b</w:t>
      </w:r>
      <w:r w:rsidRPr="002B1B6E">
        <w:t>. In de voorstelling van zaken dat de leerkracht kleuters met hun aandacht en emoties kan helpen, wordt de psychologische ontwikkeling feitelijk ontkend, want pas in de overgang van de kleu</w:t>
      </w:r>
      <w:r>
        <w:t xml:space="preserve">terfase naar de fase van het jonge schoolkind </w:t>
      </w:r>
      <w:r w:rsidR="00CE53F8">
        <w:t xml:space="preserve">maakt het kind zich aandacht en omgang met emoties eigen, die het kind geschikt maken voor formeel onderwijs. </w:t>
      </w:r>
      <w:r w:rsidR="003B2A7F">
        <w:t xml:space="preserve">Wat ‘aandacht’ betreft bijvoorbeeld moet de leerkracht </w:t>
      </w:r>
      <w:r w:rsidR="00CE53F8">
        <w:t>de kleuter alsmaar bij de les houden als h</w:t>
      </w:r>
      <w:r w:rsidR="003B2A7F">
        <w:t>ij leerstof bóven zijn ontwikkelingsnivo krijgt</w:t>
      </w:r>
      <w:r w:rsidR="00CE53F8">
        <w:t xml:space="preserve">.  </w:t>
      </w:r>
      <w:r>
        <w:t xml:space="preserve"> </w:t>
      </w:r>
    </w:p>
    <w:p w14:paraId="619FACE9" w14:textId="15EDDB96" w:rsidR="00CA1421" w:rsidRDefault="00E24041" w:rsidP="00CA1421">
      <w:pPr>
        <w:tabs>
          <w:tab w:val="left" w:pos="284"/>
        </w:tabs>
      </w:pPr>
      <w:r>
        <w:tab/>
      </w:r>
      <w:r w:rsidR="00CA1421">
        <w:t xml:space="preserve">Zie verder </w:t>
      </w:r>
      <w:r w:rsidR="00CA1421" w:rsidRPr="008A2167">
        <w:t>Toevoeging aan artikel ‘Leescrisis’: §4.22a</w:t>
      </w:r>
      <w:r w:rsidR="00CA1421">
        <w:t xml:space="preserve">, voorbeeld 7. </w:t>
      </w:r>
    </w:p>
    <w:p w14:paraId="04162BEC" w14:textId="77777777" w:rsidR="00CA1421" w:rsidRPr="00000CA6" w:rsidRDefault="00CA1421" w:rsidP="00000CA6">
      <w:pPr>
        <w:tabs>
          <w:tab w:val="left" w:pos="284"/>
        </w:tabs>
      </w:pPr>
    </w:p>
    <w:p w14:paraId="68D010E9" w14:textId="0EF16D89" w:rsidR="002B65D7" w:rsidRPr="00E85AE5" w:rsidRDefault="00E135A3" w:rsidP="00000CA6">
      <w:pPr>
        <w:tabs>
          <w:tab w:val="left" w:pos="284"/>
        </w:tabs>
        <w:rPr>
          <w:i/>
          <w:iCs/>
        </w:rPr>
      </w:pPr>
      <w:r>
        <w:rPr>
          <w:i/>
          <w:iCs/>
        </w:rPr>
        <w:t xml:space="preserve">Voorbeeld 4  </w:t>
      </w:r>
      <w:r w:rsidR="00E85AE5" w:rsidRPr="00E85AE5">
        <w:rPr>
          <w:i/>
          <w:iCs/>
        </w:rPr>
        <w:t>Onderdrukking van spiegelen of eroverheen groeien?</w:t>
      </w:r>
    </w:p>
    <w:p w14:paraId="2D440B0D" w14:textId="3E9A3BEB" w:rsidR="00000CA6" w:rsidRPr="00000CA6" w:rsidRDefault="00170109" w:rsidP="00000CA6">
      <w:pPr>
        <w:tabs>
          <w:tab w:val="left" w:pos="284"/>
        </w:tabs>
      </w:pPr>
      <w:r w:rsidRPr="00000CA6">
        <w:t>Het boekje: ‘</w:t>
      </w:r>
      <w:r w:rsidR="00000CA6" w:rsidRPr="00000CA6">
        <w:t xml:space="preserve">Je geeft [kinderen in de leeftijdsgroep van 5 tot 7 jaar] een blaadje met een lijn en vier stippen, zoals op de afbeelding [hieronder] en zegt: “schrijf je naam naast elke stip”. Kinderen van 5 jaar blijken hun naam bij de meest rechtse stip en de stip links van de lijn moeiteloos gespiegeld op te schrijven’ (p.35). </w:t>
      </w:r>
    </w:p>
    <w:p w14:paraId="7E44C1E3" w14:textId="77777777" w:rsidR="00A65660" w:rsidRDefault="00836FE0" w:rsidP="00A65660">
      <w:pPr>
        <w:tabs>
          <w:tab w:val="left" w:pos="284"/>
        </w:tabs>
      </w:pPr>
      <w:r>
        <w:rPr>
          <w:noProof/>
        </w:rPr>
        <w:drawing>
          <wp:inline distT="0" distB="0" distL="0" distR="0" wp14:anchorId="39A582A4" wp14:editId="1D919C68">
            <wp:extent cx="2438095" cy="1428571"/>
            <wp:effectExtent l="0" t="0" r="635" b="635"/>
            <wp:docPr id="208447113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471136" name=""/>
                    <pic:cNvPicPr/>
                  </pic:nvPicPr>
                  <pic:blipFill>
                    <a:blip r:embed="rId6"/>
                    <a:stretch>
                      <a:fillRect/>
                    </a:stretch>
                  </pic:blipFill>
                  <pic:spPr>
                    <a:xfrm>
                      <a:off x="0" y="0"/>
                      <a:ext cx="2438095" cy="1428571"/>
                    </a:xfrm>
                    <a:prstGeom prst="rect">
                      <a:avLst/>
                    </a:prstGeom>
                  </pic:spPr>
                </pic:pic>
              </a:graphicData>
            </a:graphic>
          </wp:inline>
        </w:drawing>
      </w:r>
      <w:r w:rsidR="00000CA6" w:rsidRPr="00000CA6">
        <w:tab/>
      </w:r>
    </w:p>
    <w:p w14:paraId="34BC8E05" w14:textId="76E6FED9" w:rsidR="00A65660" w:rsidRPr="00A65660" w:rsidRDefault="00A65660" w:rsidP="00A65660">
      <w:pPr>
        <w:tabs>
          <w:tab w:val="left" w:pos="284"/>
        </w:tabs>
      </w:pPr>
      <w:r>
        <w:tab/>
      </w:r>
      <w:r w:rsidR="00A33441">
        <w:t xml:space="preserve">Het boekje beschrijft hier </w:t>
      </w:r>
      <w:r w:rsidR="00836FE0" w:rsidRPr="00836FE0">
        <w:t xml:space="preserve">het </w:t>
      </w:r>
      <w:r w:rsidR="00836FE0">
        <w:t xml:space="preserve">verschijnsel dat </w:t>
      </w:r>
      <w:r w:rsidR="00A33441">
        <w:t xml:space="preserve">kinderen die op het geletterdheidsdomein als </w:t>
      </w:r>
      <w:r w:rsidR="002B65D7">
        <w:t>kleuter</w:t>
      </w:r>
      <w:r w:rsidR="00A33441">
        <w:t xml:space="preserve"> functioneren, </w:t>
      </w:r>
      <w:r w:rsidR="00836FE0">
        <w:t>geen scherp onderscheid maken tussen links en rechts</w:t>
      </w:r>
      <w:r>
        <w:t>.</w:t>
      </w:r>
      <w:r w:rsidR="00A33441">
        <w:t xml:space="preserve"> Vanuit de verschijnsel-</w:t>
      </w:r>
      <w:r w:rsidR="000F7D3F">
        <w:t>gerichte wetenschapsbeoefening</w:t>
      </w:r>
      <w:r w:rsidR="00A33441">
        <w:t xml:space="preserve"> luidt hier de verklaring: </w:t>
      </w:r>
      <w:r>
        <w:t xml:space="preserve">kleuters </w:t>
      </w:r>
      <w:r w:rsidR="00A33441">
        <w:t xml:space="preserve">denken </w:t>
      </w:r>
      <w:r>
        <w:t>niet in termen van ‘links’</w:t>
      </w:r>
      <w:proofErr w:type="gramStart"/>
      <w:r>
        <w:t>-‘</w:t>
      </w:r>
      <w:proofErr w:type="gramEnd"/>
      <w:r>
        <w:t xml:space="preserve">rechts’ maar </w:t>
      </w:r>
      <w:r w:rsidR="00836FE0">
        <w:t xml:space="preserve">in termen van ‘vanaf’, </w:t>
      </w:r>
      <w:r w:rsidR="002B65D7">
        <w:t>h</w:t>
      </w:r>
      <w:r w:rsidR="00836FE0">
        <w:t>ie</w:t>
      </w:r>
      <w:r w:rsidR="002B65D7">
        <w:t>r</w:t>
      </w:r>
      <w:r w:rsidR="00836FE0">
        <w:t xml:space="preserve"> ‘vanaf </w:t>
      </w:r>
      <w:r w:rsidR="007D2003">
        <w:t>een</w:t>
      </w:r>
      <w:r w:rsidR="00836FE0">
        <w:t xml:space="preserve"> verticale lijn’, zodat er</w:t>
      </w:r>
      <w:r w:rsidR="003B2A7F">
        <w:t xml:space="preserve"> bij Ans</w:t>
      </w:r>
      <w:r w:rsidR="00836FE0">
        <w:t xml:space="preserve"> </w:t>
      </w:r>
      <w:proofErr w:type="spellStart"/>
      <w:r w:rsidR="00836FE0" w:rsidRPr="00836FE0">
        <w:rPr>
          <w:rFonts w:ascii="Arial" w:hAnsi="Arial" w:cs="Arial"/>
          <w:sz w:val="18"/>
          <w:szCs w:val="18"/>
        </w:rPr>
        <w:t>ANS</w:t>
      </w:r>
      <w:proofErr w:type="spellEnd"/>
      <w:r w:rsidR="00836FE0">
        <w:t xml:space="preserve">, </w:t>
      </w:r>
      <w:r w:rsidR="00836FE0" w:rsidRPr="00836FE0">
        <w:rPr>
          <w:rFonts w:ascii="Arial" w:hAnsi="Arial" w:cs="Arial"/>
          <w:sz w:val="18"/>
          <w:szCs w:val="18"/>
        </w:rPr>
        <w:t>ƧИA</w:t>
      </w:r>
      <w:r w:rsidR="00836FE0">
        <w:t xml:space="preserve">, </w:t>
      </w:r>
      <w:r w:rsidR="00836FE0" w:rsidRPr="00836FE0">
        <w:rPr>
          <w:rFonts w:ascii="Arial" w:hAnsi="Arial" w:cs="Arial"/>
          <w:sz w:val="18"/>
          <w:szCs w:val="18"/>
        </w:rPr>
        <w:t>ANS</w:t>
      </w:r>
      <w:r w:rsidR="00836FE0">
        <w:t xml:space="preserve"> respectievelijk </w:t>
      </w:r>
      <w:r w:rsidR="00836FE0" w:rsidRPr="00836FE0">
        <w:rPr>
          <w:rFonts w:ascii="Arial" w:hAnsi="Arial" w:cs="Arial"/>
          <w:sz w:val="18"/>
          <w:szCs w:val="18"/>
        </w:rPr>
        <w:t>ƧИA</w:t>
      </w:r>
      <w:r w:rsidR="00836FE0">
        <w:t xml:space="preserve"> </w:t>
      </w:r>
      <w:r w:rsidR="00836FE0" w:rsidRPr="00A65660">
        <w:t>komt te staan</w:t>
      </w:r>
      <w:r w:rsidRPr="00A65660">
        <w:t xml:space="preserve">. </w:t>
      </w:r>
    </w:p>
    <w:p w14:paraId="17502649" w14:textId="041BD0EA" w:rsidR="002B65D7" w:rsidRDefault="00A65660" w:rsidP="00000CA6">
      <w:pPr>
        <w:tabs>
          <w:tab w:val="left" w:pos="284"/>
        </w:tabs>
      </w:pPr>
      <w:r w:rsidRPr="00A65660">
        <w:tab/>
      </w:r>
      <w:r w:rsidR="00A33441" w:rsidRPr="00A33441">
        <w:rPr>
          <w:i/>
          <w:iCs/>
        </w:rPr>
        <w:t>Leren lezen</w:t>
      </w:r>
      <w:r w:rsidR="00A33441">
        <w:t xml:space="preserve"> </w:t>
      </w:r>
      <w:r w:rsidR="00000CA6" w:rsidRPr="00A65660">
        <w:t xml:space="preserve">geeft </w:t>
      </w:r>
      <w:r w:rsidR="00A33441">
        <w:t>er een andere verklaring(</w:t>
      </w:r>
      <w:proofErr w:type="spellStart"/>
      <w:r w:rsidR="00A33441">
        <w:t>spoging</w:t>
      </w:r>
      <w:proofErr w:type="spellEnd"/>
      <w:r w:rsidR="00A33441">
        <w:t>) voor</w:t>
      </w:r>
      <w:r w:rsidR="00000CA6" w:rsidRPr="00A65660">
        <w:t>: ‘Dit komt doordat ze nog geen leesonderwijs hebben (en dus nog niet zijn gestart met het onderdrukken</w:t>
      </w:r>
      <w:r w:rsidR="002B65D7">
        <w:t xml:space="preserve"> van de rotaties)</w:t>
      </w:r>
      <w:r w:rsidR="00000CA6" w:rsidRPr="00A65660">
        <w:t>’</w:t>
      </w:r>
      <w:r w:rsidR="002B65D7">
        <w:t>.</w:t>
      </w:r>
    </w:p>
    <w:p w14:paraId="148A3BE5" w14:textId="3768C4A9" w:rsidR="00E85AE5" w:rsidRDefault="002B65D7" w:rsidP="00000CA6">
      <w:pPr>
        <w:tabs>
          <w:tab w:val="left" w:pos="284"/>
        </w:tabs>
      </w:pPr>
      <w:r>
        <w:tab/>
      </w:r>
      <w:r w:rsidRPr="002B65D7">
        <w:rPr>
          <w:i/>
          <w:iCs/>
        </w:rPr>
        <w:t>Bespreking</w:t>
      </w:r>
      <w:r>
        <w:t xml:space="preserve">  a. In deze verklaringspoging wordt de psychologische ontwikkeling ontkend doordat het verschijnsel in de buitenwereld wordt gezocht: spiegelen zou geen ontwikkelingspsychologisch verschijnsel zijn, maar op gebrek aan</w:t>
      </w:r>
      <w:r w:rsidR="007D2003">
        <w:t xml:space="preserve"> </w:t>
      </w:r>
      <w:r>
        <w:t xml:space="preserve"> onderwijs</w:t>
      </w:r>
      <w:r w:rsidR="007D2003">
        <w:t>aanbod uit de omgeving</w:t>
      </w:r>
      <w:r>
        <w:t xml:space="preserve"> duiden</w:t>
      </w:r>
      <w:r w:rsidR="0093005A">
        <w:t xml:space="preserve">. </w:t>
      </w:r>
    </w:p>
    <w:p w14:paraId="1DB220D9" w14:textId="0E22FDC2" w:rsidR="00000CA6" w:rsidRPr="00A65660" w:rsidRDefault="00E85AE5" w:rsidP="00000CA6">
      <w:pPr>
        <w:tabs>
          <w:tab w:val="left" w:pos="284"/>
        </w:tabs>
      </w:pPr>
      <w:r>
        <w:tab/>
      </w:r>
      <w:r w:rsidR="0093005A">
        <w:t>b</w:t>
      </w:r>
      <w:r w:rsidR="002B65D7">
        <w:t xml:space="preserve">. </w:t>
      </w:r>
      <w:r w:rsidR="0093005A">
        <w:t xml:space="preserve">Die verklaringspoging dient te </w:t>
      </w:r>
      <w:r w:rsidR="002B65D7">
        <w:t>word</w:t>
      </w:r>
      <w:r w:rsidR="0093005A">
        <w:t>e</w:t>
      </w:r>
      <w:r w:rsidR="002B65D7">
        <w:t>n</w:t>
      </w:r>
      <w:r w:rsidR="0093005A">
        <w:t xml:space="preserve"> verworpen want om precies die reden is het kleuteronderwijs in 1981/1985 in het basisonderwijs opgegaan: de voorstanders van basisonderwijs meenden ook dat allerlei kleuterverschijnselen een gevolg waren van het niet krijgen van onderwijs; ergo: geef ze onderwijs en die verschijnselen zu</w:t>
      </w:r>
      <w:r>
        <w:t>ll</w:t>
      </w:r>
      <w:r w:rsidR="0093005A">
        <w:t xml:space="preserve">en verdwijnen. </w:t>
      </w:r>
      <w:r>
        <w:t xml:space="preserve">In 2026 </w:t>
      </w:r>
      <w:r w:rsidR="0093005A">
        <w:t xml:space="preserve">zijn </w:t>
      </w:r>
      <w:r>
        <w:t xml:space="preserve">ze </w:t>
      </w:r>
      <w:r w:rsidR="0093005A">
        <w:t xml:space="preserve">er echter nog steeds. </w:t>
      </w:r>
      <w:r>
        <w:t>Zo hebben o</w:t>
      </w:r>
      <w:r w:rsidR="0093005A">
        <w:t xml:space="preserve">p mijn cursus ‘Leesrijpheid’ al honderden leerkrachten de schrijfproef bij </w:t>
      </w:r>
      <w:proofErr w:type="gramStart"/>
      <w:r w:rsidR="0093005A">
        <w:t>ongeveer 2</w:t>
      </w:r>
      <w:proofErr w:type="gramEnd"/>
      <w:r w:rsidR="0093005A">
        <w:t xml:space="preserve"> tot 3 keer zoveel kinderen tussen 3;0 en 8;0 afgenomen en daar staan bijna altijd wel een of meer spiegelingen en verwisselingen in. Hoe jonger de kinderen, hoe meer spiegelingen en verwisselingen. </w:t>
      </w:r>
    </w:p>
    <w:p w14:paraId="0EEDA2B7" w14:textId="4826B876" w:rsidR="005947D5" w:rsidRDefault="00E85AE5" w:rsidP="00000CA6">
      <w:pPr>
        <w:tabs>
          <w:tab w:val="left" w:pos="284"/>
        </w:tabs>
      </w:pPr>
      <w:r>
        <w:tab/>
        <w:t xml:space="preserve">c. Het verdwijnen van spiegelingen en verwisselingen is geen kwestie van onderdrukken, maar van overstijgen. Als een kind zich op het geletterdheidsdomein van kleuter tot jong schoolkind ontwikkelt, beschikt het per definitie over </w:t>
      </w:r>
      <w:r w:rsidR="00FF699B">
        <w:t xml:space="preserve">een </w:t>
      </w:r>
      <w:r>
        <w:t xml:space="preserve">tweezijdige </w:t>
      </w:r>
      <w:r w:rsidR="00FF699B">
        <w:t>psychologische structuur</w:t>
      </w:r>
      <w:r>
        <w:t>. Die stel</w:t>
      </w:r>
      <w:r w:rsidR="00FF699B">
        <w:t>t</w:t>
      </w:r>
      <w:r>
        <w:t xml:space="preserve"> het in staat om scherp </w:t>
      </w:r>
      <w:r w:rsidR="007D2003">
        <w:t xml:space="preserve">te onderscheiden </w:t>
      </w:r>
      <w:r>
        <w:t xml:space="preserve">tussen ‘links’ en ‘rechts’ en dus ook om niet meer te spiegelen en te verwisselen. </w:t>
      </w:r>
    </w:p>
    <w:p w14:paraId="601416B9" w14:textId="34FD55FC" w:rsidR="00CA1421" w:rsidRDefault="00A33441" w:rsidP="00000CA6">
      <w:pPr>
        <w:tabs>
          <w:tab w:val="left" w:pos="284"/>
        </w:tabs>
      </w:pPr>
      <w:r>
        <w:tab/>
      </w:r>
      <w:r w:rsidR="00CA1421">
        <w:t xml:space="preserve">Zie verder </w:t>
      </w:r>
      <w:r w:rsidR="00CA1421" w:rsidRPr="008A2167">
        <w:t>Toevoeging aan artikel ‘Leescrisis’: §4.22a</w:t>
      </w:r>
      <w:r w:rsidR="00CA1421">
        <w:t xml:space="preserve">, voorbeeld 12. </w:t>
      </w:r>
    </w:p>
    <w:p w14:paraId="15933203" w14:textId="77777777" w:rsidR="008A2167" w:rsidRPr="00000CA6" w:rsidRDefault="008A2167" w:rsidP="00000CA6">
      <w:pPr>
        <w:tabs>
          <w:tab w:val="left" w:pos="284"/>
        </w:tabs>
      </w:pPr>
    </w:p>
    <w:p w14:paraId="5F897F81" w14:textId="01D283C2" w:rsidR="000223F3" w:rsidRDefault="00FF699B" w:rsidP="000223F3">
      <w:pPr>
        <w:tabs>
          <w:tab w:val="left" w:pos="284"/>
        </w:tabs>
        <w:rPr>
          <w:b/>
          <w:bCs/>
        </w:rPr>
      </w:pPr>
      <w:r>
        <w:rPr>
          <w:b/>
          <w:bCs/>
        </w:rPr>
        <w:t>Lezen verbeteren door de wetmatigheden in haar ontwikkeling te volgen</w:t>
      </w:r>
    </w:p>
    <w:p w14:paraId="676BE2C2" w14:textId="515B71A7" w:rsidR="000223F3" w:rsidRDefault="000223F3" w:rsidP="000223F3">
      <w:pPr>
        <w:tabs>
          <w:tab w:val="left" w:pos="284"/>
        </w:tabs>
      </w:pPr>
      <w:r w:rsidRPr="000223F3">
        <w:rPr>
          <w:i/>
          <w:iCs/>
        </w:rPr>
        <w:t>Leren lezen</w:t>
      </w:r>
      <w:r>
        <w:t xml:space="preserve"> ontkent in allerlei opzichten de psychologische ontwikkeling. Toch geeft het allerlei adviezen, onder meer in ‘Van inzicht naar praktijk’ </w:t>
      </w:r>
      <w:r w:rsidR="00A33441">
        <w:t>op p.9, p.11, p.13, p.15, p.17 en p.19</w:t>
      </w:r>
      <w:r>
        <w:t xml:space="preserve"> en in het advies om letters en dergelijke ‘vroeg, vloeiend en veel’ aan te bieden: ‘Vroeg: zo vroeg mogelijk starten’, ‘Vloeiend; lettervloeiendheid centraal’ en ‘Veel: tempo omhoog’ (p.47v). </w:t>
      </w:r>
    </w:p>
    <w:p w14:paraId="22D39576" w14:textId="73F1A9B6" w:rsidR="00B161EF" w:rsidRDefault="000223F3" w:rsidP="000223F3">
      <w:pPr>
        <w:tabs>
          <w:tab w:val="left" w:pos="284"/>
        </w:tabs>
      </w:pPr>
      <w:r>
        <w:tab/>
        <w:t xml:space="preserve">Omdat het ontkennen van feiten bijna tot niets anders kan leiden dan tot iets nadeligs, moet </w:t>
      </w:r>
      <w:r w:rsidRPr="00B161EF">
        <w:rPr>
          <w:i/>
          <w:iCs/>
        </w:rPr>
        <w:t>Leren lezen</w:t>
      </w:r>
      <w:r>
        <w:t xml:space="preserve"> helaas </w:t>
      </w:r>
      <w:r w:rsidR="00FF699B">
        <w:t xml:space="preserve">wel </w:t>
      </w:r>
      <w:r>
        <w:t xml:space="preserve">hebben bijgedragen aan de leescrisis. </w:t>
      </w:r>
      <w:r w:rsidR="00B161EF">
        <w:t xml:space="preserve">Alle goede bedoelingen, die ik bij het RID en bij </w:t>
      </w:r>
      <w:r w:rsidR="009B497B">
        <w:t>A</w:t>
      </w:r>
      <w:r w:rsidR="00B161EF">
        <w:t>ravena in ruime mate aanwezig acht, ten spijt. De weg naar de hel is echter geplaveid met tegels vol goede bedoelingen…</w:t>
      </w:r>
    </w:p>
    <w:p w14:paraId="4A09C8C3" w14:textId="1D9B23F3" w:rsidR="000223F3" w:rsidRPr="000223F3" w:rsidRDefault="00B161EF" w:rsidP="000223F3">
      <w:pPr>
        <w:tabs>
          <w:tab w:val="left" w:pos="284"/>
        </w:tabs>
        <w:rPr>
          <w:b/>
          <w:bCs/>
        </w:rPr>
      </w:pPr>
      <w:r>
        <w:tab/>
      </w:r>
      <w:r w:rsidR="009B497B">
        <w:t xml:space="preserve">Een bekend gezegde is dat we </w:t>
      </w:r>
      <w:r w:rsidR="002C3DF7">
        <w:t xml:space="preserve">de natuur alleen kunnen beheersen door haar te gehoorzamen. </w:t>
      </w:r>
      <w:r w:rsidR="009B497B">
        <w:t xml:space="preserve">In het geval van </w:t>
      </w:r>
      <w:r w:rsidR="002C3DF7">
        <w:t xml:space="preserve">lezen: we kunnen het lezen slechts verbeteren door </w:t>
      </w:r>
      <w:r w:rsidR="00EF3DF0">
        <w:t>de</w:t>
      </w:r>
      <w:r w:rsidR="002C3DF7">
        <w:t xml:space="preserve"> wetmatigheden </w:t>
      </w:r>
      <w:r w:rsidR="00EF3DF0">
        <w:t>in haar ontwikkeling te volgen.</w:t>
      </w:r>
      <w:r w:rsidR="002C3DF7">
        <w:t xml:space="preserve"> </w:t>
      </w:r>
      <w:r w:rsidR="00EF3DF0">
        <w:t>Het ontkennen van die wetmatigheden kan niets goeds opleveren en heeft dat de afgelopen decennia ook niet gedaan...</w:t>
      </w:r>
    </w:p>
    <w:p w14:paraId="185D70AC" w14:textId="206C42A4" w:rsidR="004E7A48" w:rsidRPr="003B2A7F" w:rsidRDefault="00897514" w:rsidP="00B10CE9">
      <w:pPr>
        <w:tabs>
          <w:tab w:val="left" w:pos="284"/>
        </w:tabs>
      </w:pPr>
      <w:r w:rsidRPr="003B2A7F">
        <w:tab/>
        <w:t>Zie verder §5.</w:t>
      </w:r>
      <w:r w:rsidR="00E85AE5" w:rsidRPr="003B2A7F">
        <w:t>22</w:t>
      </w:r>
      <w:r w:rsidR="001C710A" w:rsidRPr="003B2A7F">
        <w:t>a</w:t>
      </w:r>
      <w:r w:rsidR="003B2A7F" w:rsidRPr="003B2A7F">
        <w:t>, ‘</w:t>
      </w:r>
      <w:r w:rsidR="003B2A7F" w:rsidRPr="003B2A7F">
        <w:t xml:space="preserve">Het RID-boekje </w:t>
      </w:r>
      <w:r w:rsidR="003B2A7F" w:rsidRPr="003B2A7F">
        <w:rPr>
          <w:i/>
          <w:iCs/>
        </w:rPr>
        <w:t>Leren lezen</w:t>
      </w:r>
      <w:r w:rsidR="003B2A7F" w:rsidRPr="003B2A7F">
        <w:t xml:space="preserve"> beoefent wetenschap in de meet-benadering</w:t>
      </w:r>
      <w:r w:rsidR="003B2A7F" w:rsidRPr="003B2A7F">
        <w:t>’</w:t>
      </w:r>
      <w:r w:rsidRPr="003B2A7F">
        <w:t>.</w:t>
      </w:r>
      <w:r w:rsidR="009D717F" w:rsidRPr="003B2A7F">
        <w:t xml:space="preserve"> </w:t>
      </w:r>
    </w:p>
    <w:p w14:paraId="185DD67A" w14:textId="77777777" w:rsidR="00B10CE9" w:rsidRDefault="00B10CE9" w:rsidP="00B63796">
      <w:pPr>
        <w:tabs>
          <w:tab w:val="left" w:pos="284"/>
        </w:tabs>
      </w:pPr>
    </w:p>
    <w:p w14:paraId="70773E0A" w14:textId="1D6621C4" w:rsidR="00373501" w:rsidRDefault="00373501" w:rsidP="00B63796">
      <w:pPr>
        <w:tabs>
          <w:tab w:val="left" w:pos="284"/>
        </w:tabs>
        <w:rPr>
          <w:b/>
          <w:bCs/>
        </w:rPr>
      </w:pPr>
      <w:r w:rsidRPr="000B4D74">
        <w:rPr>
          <w:b/>
          <w:bCs/>
        </w:rPr>
        <w:t>N</w:t>
      </w:r>
      <w:r w:rsidR="009B497B">
        <w:rPr>
          <w:b/>
          <w:bCs/>
        </w:rPr>
        <w:t>o</w:t>
      </w:r>
      <w:r w:rsidRPr="000B4D74">
        <w:rPr>
          <w:b/>
          <w:bCs/>
        </w:rPr>
        <w:t>ot</w:t>
      </w:r>
    </w:p>
    <w:p w14:paraId="1AFA4654" w14:textId="722A1EE3" w:rsidR="003F2CEE" w:rsidRDefault="00CD7115" w:rsidP="00295AB2">
      <w:pPr>
        <w:tabs>
          <w:tab w:val="left" w:pos="284"/>
        </w:tabs>
        <w:spacing w:line="204" w:lineRule="auto"/>
        <w:ind w:left="284" w:hanging="284"/>
        <w:rPr>
          <w:sz w:val="18"/>
          <w:szCs w:val="18"/>
        </w:rPr>
      </w:pPr>
      <w:r w:rsidRPr="00295AB2">
        <w:rPr>
          <w:sz w:val="18"/>
          <w:szCs w:val="18"/>
        </w:rPr>
        <w:t>1</w:t>
      </w:r>
      <w:r w:rsidRPr="00295AB2">
        <w:rPr>
          <w:sz w:val="18"/>
          <w:szCs w:val="18"/>
        </w:rPr>
        <w:tab/>
      </w:r>
      <w:r w:rsidR="003F2CEE" w:rsidRPr="00295AB2">
        <w:rPr>
          <w:sz w:val="18"/>
          <w:szCs w:val="18"/>
        </w:rPr>
        <w:t xml:space="preserve">Gratis </w:t>
      </w:r>
      <w:hyperlink r:id="rId7" w:history="1">
        <w:r w:rsidR="00DE6FFB" w:rsidRPr="00295AB2">
          <w:rPr>
            <w:rStyle w:val="Hyperlink"/>
            <w:sz w:val="18"/>
            <w:szCs w:val="18"/>
          </w:rPr>
          <w:t>aan</w:t>
        </w:r>
        <w:r w:rsidR="003F2CEE" w:rsidRPr="00295AB2">
          <w:rPr>
            <w:rStyle w:val="Hyperlink"/>
            <w:sz w:val="18"/>
            <w:szCs w:val="18"/>
          </w:rPr>
          <w:t xml:space="preserve"> te vragen</w:t>
        </w:r>
      </w:hyperlink>
      <w:r w:rsidR="003F2CEE" w:rsidRPr="00295AB2">
        <w:rPr>
          <w:sz w:val="18"/>
          <w:szCs w:val="18"/>
        </w:rPr>
        <w:t xml:space="preserve"> bij het RID.</w:t>
      </w:r>
    </w:p>
    <w:p w14:paraId="5B144117" w14:textId="50BD7541" w:rsidR="00E135A3" w:rsidRPr="00E135A3" w:rsidRDefault="00E135A3" w:rsidP="00295AB2">
      <w:pPr>
        <w:tabs>
          <w:tab w:val="left" w:pos="284"/>
        </w:tabs>
        <w:spacing w:line="204" w:lineRule="auto"/>
        <w:ind w:left="284" w:hanging="284"/>
        <w:rPr>
          <w:sz w:val="18"/>
          <w:szCs w:val="18"/>
        </w:rPr>
      </w:pPr>
      <w:r>
        <w:rPr>
          <w:sz w:val="18"/>
          <w:szCs w:val="18"/>
        </w:rPr>
        <w:t>2</w:t>
      </w:r>
      <w:r>
        <w:rPr>
          <w:sz w:val="18"/>
          <w:szCs w:val="18"/>
        </w:rPr>
        <w:tab/>
      </w:r>
      <w:r w:rsidRPr="00E135A3">
        <w:rPr>
          <w:sz w:val="18"/>
          <w:szCs w:val="18"/>
        </w:rPr>
        <w:t>Kli</w:t>
      </w:r>
      <w:r w:rsidRPr="00E135A3">
        <w:rPr>
          <w:sz w:val="18"/>
          <w:szCs w:val="18"/>
        </w:rPr>
        <w:t>k </w:t>
      </w:r>
      <w:hyperlink r:id="rId8" w:history="1">
        <w:r w:rsidRPr="00E135A3">
          <w:rPr>
            <w:rStyle w:val="Hyperlink"/>
            <w:sz w:val="18"/>
            <w:szCs w:val="18"/>
          </w:rPr>
          <w:t>hier</w:t>
        </w:r>
      </w:hyperlink>
      <w:r w:rsidRPr="00E135A3">
        <w:rPr>
          <w:sz w:val="18"/>
          <w:szCs w:val="18"/>
        </w:rPr>
        <w:t>.</w:t>
      </w:r>
    </w:p>
    <w:sectPr w:rsidR="00E135A3" w:rsidRPr="00E135A3" w:rsidSect="00455162">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9BCC47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C8634D8"/>
    <w:multiLevelType w:val="hybridMultilevel"/>
    <w:tmpl w:val="5B3C82CE"/>
    <w:lvl w:ilvl="0" w:tplc="6342772C">
      <w:start w:val="1"/>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6A3D04"/>
    <w:multiLevelType w:val="hybridMultilevel"/>
    <w:tmpl w:val="1B2CD472"/>
    <w:lvl w:ilvl="0" w:tplc="36A4AB7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70159F"/>
    <w:multiLevelType w:val="hybridMultilevel"/>
    <w:tmpl w:val="41884B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8B2718"/>
    <w:multiLevelType w:val="hybridMultilevel"/>
    <w:tmpl w:val="AA8404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6D0F46"/>
    <w:multiLevelType w:val="hybridMultilevel"/>
    <w:tmpl w:val="C8E0BBC6"/>
    <w:lvl w:ilvl="0" w:tplc="37A4D9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7D70B0"/>
    <w:multiLevelType w:val="hybridMultilevel"/>
    <w:tmpl w:val="8A428D4A"/>
    <w:lvl w:ilvl="0" w:tplc="275A1100">
      <w:start w:val="4"/>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A4B3D96"/>
    <w:multiLevelType w:val="hybridMultilevel"/>
    <w:tmpl w:val="B27E05E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ABB1311"/>
    <w:multiLevelType w:val="hybridMultilevel"/>
    <w:tmpl w:val="9DBA72E0"/>
    <w:lvl w:ilvl="0" w:tplc="7A12923C">
      <w:start w:val="1"/>
      <w:numFmt w:val="lowerLetter"/>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9" w15:restartNumberingAfterBreak="0">
    <w:nsid w:val="67765692"/>
    <w:multiLevelType w:val="hybridMultilevel"/>
    <w:tmpl w:val="857430E4"/>
    <w:lvl w:ilvl="0" w:tplc="3DFC3E50">
      <w:start w:val="1"/>
      <w:numFmt w:val="decimal"/>
      <w:lvlText w:val="%1"/>
      <w:lvlJc w:val="left"/>
      <w:pPr>
        <w:ind w:left="64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AAB7416"/>
    <w:multiLevelType w:val="hybridMultilevel"/>
    <w:tmpl w:val="18502AE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47F7539"/>
    <w:multiLevelType w:val="hybridMultilevel"/>
    <w:tmpl w:val="0108CA08"/>
    <w:lvl w:ilvl="0" w:tplc="D52E03CC">
      <w:start w:val="1"/>
      <w:numFmt w:val="lowerRoman"/>
      <w:lvlText w:val="%1."/>
      <w:lvlJc w:val="left"/>
      <w:pPr>
        <w:ind w:left="1005" w:hanging="72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2" w15:restartNumberingAfterBreak="0">
    <w:nsid w:val="780B1479"/>
    <w:multiLevelType w:val="hybridMultilevel"/>
    <w:tmpl w:val="4E4AC5F4"/>
    <w:lvl w:ilvl="0" w:tplc="7A12923C">
      <w:start w:val="1"/>
      <w:numFmt w:val="lowerLetter"/>
      <w:lvlText w:val="%1."/>
      <w:lvlJc w:val="left"/>
      <w:pPr>
        <w:ind w:left="64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6297060">
    <w:abstractNumId w:val="11"/>
  </w:num>
  <w:num w:numId="2" w16cid:durableId="489176602">
    <w:abstractNumId w:val="5"/>
  </w:num>
  <w:num w:numId="3" w16cid:durableId="1572040990">
    <w:abstractNumId w:val="7"/>
  </w:num>
  <w:num w:numId="4" w16cid:durableId="351421528">
    <w:abstractNumId w:val="1"/>
  </w:num>
  <w:num w:numId="5" w16cid:durableId="1963264767">
    <w:abstractNumId w:val="2"/>
  </w:num>
  <w:num w:numId="6" w16cid:durableId="1093864485">
    <w:abstractNumId w:val="3"/>
  </w:num>
  <w:num w:numId="7" w16cid:durableId="1856797578">
    <w:abstractNumId w:val="8"/>
  </w:num>
  <w:num w:numId="8" w16cid:durableId="677078475">
    <w:abstractNumId w:val="12"/>
  </w:num>
  <w:num w:numId="9" w16cid:durableId="1552228378">
    <w:abstractNumId w:val="9"/>
  </w:num>
  <w:num w:numId="10" w16cid:durableId="2137141476">
    <w:abstractNumId w:val="4"/>
  </w:num>
  <w:num w:numId="11" w16cid:durableId="594024435">
    <w:abstractNumId w:val="10"/>
  </w:num>
  <w:num w:numId="12" w16cid:durableId="531890534">
    <w:abstractNumId w:val="0"/>
  </w:num>
  <w:num w:numId="13" w16cid:durableId="15848740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C88"/>
    <w:rsid w:val="00000CA6"/>
    <w:rsid w:val="00003156"/>
    <w:rsid w:val="0000748F"/>
    <w:rsid w:val="00013722"/>
    <w:rsid w:val="000223F3"/>
    <w:rsid w:val="00032491"/>
    <w:rsid w:val="00044A7B"/>
    <w:rsid w:val="00053E59"/>
    <w:rsid w:val="00060F79"/>
    <w:rsid w:val="00063796"/>
    <w:rsid w:val="0006398A"/>
    <w:rsid w:val="00065229"/>
    <w:rsid w:val="000A0FC2"/>
    <w:rsid w:val="000A401F"/>
    <w:rsid w:val="000D18F7"/>
    <w:rsid w:val="000D7310"/>
    <w:rsid w:val="000E00D6"/>
    <w:rsid w:val="000F7D3F"/>
    <w:rsid w:val="000F7EC1"/>
    <w:rsid w:val="0014389B"/>
    <w:rsid w:val="00154A1F"/>
    <w:rsid w:val="00160C57"/>
    <w:rsid w:val="00170109"/>
    <w:rsid w:val="001C710A"/>
    <w:rsid w:val="0020507D"/>
    <w:rsid w:val="002127EA"/>
    <w:rsid w:val="00214E26"/>
    <w:rsid w:val="00221760"/>
    <w:rsid w:val="00242065"/>
    <w:rsid w:val="002420E9"/>
    <w:rsid w:val="00242AE4"/>
    <w:rsid w:val="00242F0F"/>
    <w:rsid w:val="0025328E"/>
    <w:rsid w:val="00263173"/>
    <w:rsid w:val="00263B21"/>
    <w:rsid w:val="00266A92"/>
    <w:rsid w:val="0028142E"/>
    <w:rsid w:val="0028165A"/>
    <w:rsid w:val="00295AB2"/>
    <w:rsid w:val="002A5C94"/>
    <w:rsid w:val="002B0C26"/>
    <w:rsid w:val="002B1B6E"/>
    <w:rsid w:val="002B274C"/>
    <w:rsid w:val="002B65D7"/>
    <w:rsid w:val="002B6D45"/>
    <w:rsid w:val="002C005C"/>
    <w:rsid w:val="002C3DF7"/>
    <w:rsid w:val="002D1958"/>
    <w:rsid w:val="002E130B"/>
    <w:rsid w:val="002E444B"/>
    <w:rsid w:val="002F10CA"/>
    <w:rsid w:val="003104D5"/>
    <w:rsid w:val="00316614"/>
    <w:rsid w:val="00323DD4"/>
    <w:rsid w:val="00354BAE"/>
    <w:rsid w:val="003633C9"/>
    <w:rsid w:val="003721C2"/>
    <w:rsid w:val="00373501"/>
    <w:rsid w:val="00376307"/>
    <w:rsid w:val="00386EFE"/>
    <w:rsid w:val="00387755"/>
    <w:rsid w:val="003B2A7F"/>
    <w:rsid w:val="003C6102"/>
    <w:rsid w:val="003D1E0D"/>
    <w:rsid w:val="003E329A"/>
    <w:rsid w:val="003E4557"/>
    <w:rsid w:val="003E6E67"/>
    <w:rsid w:val="003F2CEE"/>
    <w:rsid w:val="0040200B"/>
    <w:rsid w:val="00403D18"/>
    <w:rsid w:val="00455162"/>
    <w:rsid w:val="0046659F"/>
    <w:rsid w:val="00490825"/>
    <w:rsid w:val="00493CF5"/>
    <w:rsid w:val="00495844"/>
    <w:rsid w:val="004A7355"/>
    <w:rsid w:val="004E7A48"/>
    <w:rsid w:val="00503E55"/>
    <w:rsid w:val="005113A4"/>
    <w:rsid w:val="00513365"/>
    <w:rsid w:val="00526321"/>
    <w:rsid w:val="00530F46"/>
    <w:rsid w:val="00533BCA"/>
    <w:rsid w:val="005356F4"/>
    <w:rsid w:val="00537555"/>
    <w:rsid w:val="00541D42"/>
    <w:rsid w:val="00543C09"/>
    <w:rsid w:val="00555244"/>
    <w:rsid w:val="00563DE3"/>
    <w:rsid w:val="005874DC"/>
    <w:rsid w:val="005947D5"/>
    <w:rsid w:val="005C5F70"/>
    <w:rsid w:val="005D09A9"/>
    <w:rsid w:val="005F78B2"/>
    <w:rsid w:val="00621C9E"/>
    <w:rsid w:val="0065020A"/>
    <w:rsid w:val="00654878"/>
    <w:rsid w:val="00655FDE"/>
    <w:rsid w:val="0065686D"/>
    <w:rsid w:val="00676B4F"/>
    <w:rsid w:val="00682086"/>
    <w:rsid w:val="00682AFF"/>
    <w:rsid w:val="006853B3"/>
    <w:rsid w:val="006A78DE"/>
    <w:rsid w:val="006B2DCA"/>
    <w:rsid w:val="006B3305"/>
    <w:rsid w:val="006B7D0E"/>
    <w:rsid w:val="006C0B3D"/>
    <w:rsid w:val="006C6115"/>
    <w:rsid w:val="006E43F9"/>
    <w:rsid w:val="00726CD1"/>
    <w:rsid w:val="00732443"/>
    <w:rsid w:val="00736ACB"/>
    <w:rsid w:val="007433E1"/>
    <w:rsid w:val="00752D9F"/>
    <w:rsid w:val="007710AB"/>
    <w:rsid w:val="0077238C"/>
    <w:rsid w:val="00782157"/>
    <w:rsid w:val="00794C45"/>
    <w:rsid w:val="007A12E1"/>
    <w:rsid w:val="007B4697"/>
    <w:rsid w:val="007B735C"/>
    <w:rsid w:val="007C751B"/>
    <w:rsid w:val="007D2003"/>
    <w:rsid w:val="008004B9"/>
    <w:rsid w:val="008179B8"/>
    <w:rsid w:val="008262BB"/>
    <w:rsid w:val="00836FE0"/>
    <w:rsid w:val="00870324"/>
    <w:rsid w:val="00897514"/>
    <w:rsid w:val="008A2167"/>
    <w:rsid w:val="008A3951"/>
    <w:rsid w:val="008B1048"/>
    <w:rsid w:val="008B4180"/>
    <w:rsid w:val="008D0BE3"/>
    <w:rsid w:val="008D3B9E"/>
    <w:rsid w:val="009107BD"/>
    <w:rsid w:val="00911CE3"/>
    <w:rsid w:val="00922449"/>
    <w:rsid w:val="0093005A"/>
    <w:rsid w:val="009372B7"/>
    <w:rsid w:val="00937DFC"/>
    <w:rsid w:val="0095273C"/>
    <w:rsid w:val="009645C9"/>
    <w:rsid w:val="00975471"/>
    <w:rsid w:val="00981901"/>
    <w:rsid w:val="009874E9"/>
    <w:rsid w:val="0099145F"/>
    <w:rsid w:val="009A4254"/>
    <w:rsid w:val="009A769D"/>
    <w:rsid w:val="009B497B"/>
    <w:rsid w:val="009D717F"/>
    <w:rsid w:val="009E49A2"/>
    <w:rsid w:val="00A12B66"/>
    <w:rsid w:val="00A15004"/>
    <w:rsid w:val="00A250B9"/>
    <w:rsid w:val="00A33441"/>
    <w:rsid w:val="00A45939"/>
    <w:rsid w:val="00A53755"/>
    <w:rsid w:val="00A573A2"/>
    <w:rsid w:val="00A65660"/>
    <w:rsid w:val="00A65AAC"/>
    <w:rsid w:val="00A71EC9"/>
    <w:rsid w:val="00A730E4"/>
    <w:rsid w:val="00A758DD"/>
    <w:rsid w:val="00AA063A"/>
    <w:rsid w:val="00AD2557"/>
    <w:rsid w:val="00AE5968"/>
    <w:rsid w:val="00B06789"/>
    <w:rsid w:val="00B10CE9"/>
    <w:rsid w:val="00B115E5"/>
    <w:rsid w:val="00B161EF"/>
    <w:rsid w:val="00B17592"/>
    <w:rsid w:val="00B27F2C"/>
    <w:rsid w:val="00B4293A"/>
    <w:rsid w:val="00B53690"/>
    <w:rsid w:val="00B610DE"/>
    <w:rsid w:val="00B63796"/>
    <w:rsid w:val="00B87436"/>
    <w:rsid w:val="00B879B8"/>
    <w:rsid w:val="00BA3FE1"/>
    <w:rsid w:val="00BA7FFA"/>
    <w:rsid w:val="00BC4D38"/>
    <w:rsid w:val="00BC66D1"/>
    <w:rsid w:val="00BD3E13"/>
    <w:rsid w:val="00BF3300"/>
    <w:rsid w:val="00C22939"/>
    <w:rsid w:val="00C34F89"/>
    <w:rsid w:val="00C4789A"/>
    <w:rsid w:val="00C56B8E"/>
    <w:rsid w:val="00C65FF5"/>
    <w:rsid w:val="00C813C8"/>
    <w:rsid w:val="00CA1421"/>
    <w:rsid w:val="00CC1977"/>
    <w:rsid w:val="00CD7115"/>
    <w:rsid w:val="00CE4ED4"/>
    <w:rsid w:val="00CE53F8"/>
    <w:rsid w:val="00D00C88"/>
    <w:rsid w:val="00D0370E"/>
    <w:rsid w:val="00D05DF2"/>
    <w:rsid w:val="00D12AE9"/>
    <w:rsid w:val="00D441B4"/>
    <w:rsid w:val="00D75686"/>
    <w:rsid w:val="00D91F41"/>
    <w:rsid w:val="00D95D99"/>
    <w:rsid w:val="00DA1663"/>
    <w:rsid w:val="00DA4220"/>
    <w:rsid w:val="00DB3412"/>
    <w:rsid w:val="00DE3B7C"/>
    <w:rsid w:val="00DE6FFB"/>
    <w:rsid w:val="00E135A3"/>
    <w:rsid w:val="00E24041"/>
    <w:rsid w:val="00E25BA8"/>
    <w:rsid w:val="00E409F3"/>
    <w:rsid w:val="00E45543"/>
    <w:rsid w:val="00E51654"/>
    <w:rsid w:val="00E54F5D"/>
    <w:rsid w:val="00E745D6"/>
    <w:rsid w:val="00E83314"/>
    <w:rsid w:val="00E85AE5"/>
    <w:rsid w:val="00E9594C"/>
    <w:rsid w:val="00EC52FE"/>
    <w:rsid w:val="00EC7C3D"/>
    <w:rsid w:val="00EF3DF0"/>
    <w:rsid w:val="00F15DE9"/>
    <w:rsid w:val="00F41E70"/>
    <w:rsid w:val="00F5104F"/>
    <w:rsid w:val="00F97C1D"/>
    <w:rsid w:val="00FA1F55"/>
    <w:rsid w:val="00FA62AE"/>
    <w:rsid w:val="00FB02D4"/>
    <w:rsid w:val="00FB6F18"/>
    <w:rsid w:val="00FC467F"/>
    <w:rsid w:val="00FD3DF9"/>
    <w:rsid w:val="00FD474C"/>
    <w:rsid w:val="00FD4B03"/>
    <w:rsid w:val="00FF055E"/>
    <w:rsid w:val="00FF69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D891D"/>
  <w15:chartTrackingRefBased/>
  <w15:docId w15:val="{F125D32A-9567-4333-8F07-8E36DF88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3501"/>
  </w:style>
  <w:style w:type="paragraph" w:styleId="Kop1">
    <w:name w:val="heading 1"/>
    <w:basedOn w:val="Standaard"/>
    <w:next w:val="Standaard"/>
    <w:link w:val="Kop1Char"/>
    <w:uiPriority w:val="9"/>
    <w:qFormat/>
    <w:rsid w:val="006C6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C61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1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1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1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1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1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1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1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1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6C61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1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1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1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1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1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115"/>
    <w:rPr>
      <w:rFonts w:eastAsiaTheme="majorEastAsia" w:cstheme="majorBidi"/>
      <w:color w:val="272727" w:themeColor="text1" w:themeTint="D8"/>
    </w:rPr>
  </w:style>
  <w:style w:type="paragraph" w:styleId="Titel">
    <w:name w:val="Title"/>
    <w:basedOn w:val="Standaard"/>
    <w:next w:val="Standaard"/>
    <w:link w:val="TitelChar"/>
    <w:uiPriority w:val="10"/>
    <w:qFormat/>
    <w:rsid w:val="006C61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1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1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115"/>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C6115"/>
    <w:pPr>
      <w:ind w:left="720"/>
      <w:contextualSpacing/>
    </w:pPr>
  </w:style>
  <w:style w:type="paragraph" w:styleId="Citaat">
    <w:name w:val="Quote"/>
    <w:basedOn w:val="Standaard"/>
    <w:next w:val="Standaard"/>
    <w:link w:val="CitaatChar"/>
    <w:uiPriority w:val="29"/>
    <w:qFormat/>
    <w:rsid w:val="006C61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115"/>
    <w:rPr>
      <w:i/>
      <w:iCs/>
      <w:color w:val="404040" w:themeColor="text1" w:themeTint="BF"/>
    </w:rPr>
  </w:style>
  <w:style w:type="paragraph" w:styleId="Duidelijkcitaat">
    <w:name w:val="Intense Quote"/>
    <w:basedOn w:val="Standaard"/>
    <w:next w:val="Standaard"/>
    <w:link w:val="DuidelijkcitaatChar"/>
    <w:uiPriority w:val="30"/>
    <w:qFormat/>
    <w:rsid w:val="006C6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115"/>
    <w:rPr>
      <w:i/>
      <w:iCs/>
      <w:color w:val="0F4761" w:themeColor="accent1" w:themeShade="BF"/>
    </w:rPr>
  </w:style>
  <w:style w:type="character" w:styleId="Intensievebenadrukking">
    <w:name w:val="Intense Emphasis"/>
    <w:basedOn w:val="Standaardalinea-lettertype"/>
    <w:uiPriority w:val="21"/>
    <w:qFormat/>
    <w:rsid w:val="006C6115"/>
    <w:rPr>
      <w:i/>
      <w:iCs/>
      <w:color w:val="0F4761" w:themeColor="accent1" w:themeShade="BF"/>
    </w:rPr>
  </w:style>
  <w:style w:type="character" w:styleId="Intensieveverwijzing">
    <w:name w:val="Intense Reference"/>
    <w:basedOn w:val="Standaardalinea-lettertype"/>
    <w:uiPriority w:val="32"/>
    <w:qFormat/>
    <w:rsid w:val="006C6115"/>
    <w:rPr>
      <w:b/>
      <w:bCs/>
      <w:smallCaps/>
      <w:color w:val="0F4761" w:themeColor="accent1" w:themeShade="BF"/>
      <w:spacing w:val="5"/>
    </w:rPr>
  </w:style>
  <w:style w:type="character" w:styleId="Hyperlink">
    <w:name w:val="Hyperlink"/>
    <w:basedOn w:val="Standaardalinea-lettertype"/>
    <w:uiPriority w:val="99"/>
    <w:unhideWhenUsed/>
    <w:rsid w:val="00373501"/>
    <w:rPr>
      <w:color w:val="467886" w:themeColor="hyperlink"/>
      <w:u w:val="single"/>
    </w:rPr>
  </w:style>
  <w:style w:type="paragraph" w:styleId="Geenafstand">
    <w:name w:val="No Spacing"/>
    <w:uiPriority w:val="1"/>
    <w:qFormat/>
    <w:rsid w:val="00373501"/>
  </w:style>
  <w:style w:type="character" w:styleId="Onopgelostemelding">
    <w:name w:val="Unresolved Mention"/>
    <w:basedOn w:val="Standaardalinea-lettertype"/>
    <w:uiPriority w:val="99"/>
    <w:semiHidden/>
    <w:unhideWhenUsed/>
    <w:rsid w:val="008A3951"/>
    <w:rPr>
      <w:color w:val="605E5C"/>
      <w:shd w:val="clear" w:color="auto" w:fill="E1DFDD"/>
    </w:rPr>
  </w:style>
  <w:style w:type="character" w:styleId="GevolgdeHyperlink">
    <w:name w:val="FollowedHyperlink"/>
    <w:basedOn w:val="Standaardalinea-lettertype"/>
    <w:uiPriority w:val="99"/>
    <w:semiHidden/>
    <w:unhideWhenUsed/>
    <w:rsid w:val="001C710A"/>
    <w:rPr>
      <w:color w:val="96607D" w:themeColor="followedHyperlink"/>
      <w:u w:val="single"/>
    </w:rPr>
  </w:style>
  <w:style w:type="paragraph" w:styleId="Lijstopsomteken">
    <w:name w:val="List Bullet"/>
    <w:basedOn w:val="Standaard"/>
    <w:uiPriority w:val="99"/>
    <w:unhideWhenUsed/>
    <w:rsid w:val="000223F3"/>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histos.nl/wp-content/uploads/2026/06/2026_06_26_toevoeging-artikel-4.22a_rid_leren-lezen_DEFINITIEF.docx" TargetMode="External"/><Relationship Id="rId3" Type="http://schemas.openxmlformats.org/officeDocument/2006/relationships/settings" Target="settings.xml"/><Relationship Id="rId7" Type="http://schemas.openxmlformats.org/officeDocument/2006/relationships/hyperlink" Target="https://www.rid.nl/onderwijs/vraag-onze-publicaties-a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ontdekkendleren.nl/ol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1785</Words>
  <Characters>9818</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Vervaet</dc:creator>
  <cp:keywords/>
  <dc:description/>
  <cp:lastModifiedBy>Ewald Vervaet</cp:lastModifiedBy>
  <cp:revision>3</cp:revision>
  <dcterms:created xsi:type="dcterms:W3CDTF">2026-06-28T08:39:00Z</dcterms:created>
  <dcterms:modified xsi:type="dcterms:W3CDTF">2026-06-28T09:42:00Z</dcterms:modified>
</cp:coreProperties>
</file>