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FBF68" w14:textId="0AFC998E" w:rsidR="003104D5" w:rsidRPr="00E62E8B" w:rsidRDefault="003104D5" w:rsidP="003104D5">
      <w:pPr>
        <w:tabs>
          <w:tab w:val="left" w:pos="284"/>
        </w:tabs>
        <w:rPr>
          <w:b/>
          <w:bCs/>
          <w:sz w:val="24"/>
          <w:szCs w:val="24"/>
        </w:rPr>
      </w:pPr>
      <w:r w:rsidRPr="00E62E8B">
        <w:rPr>
          <w:b/>
          <w:bCs/>
          <w:sz w:val="24"/>
          <w:szCs w:val="24"/>
        </w:rPr>
        <w:t xml:space="preserve">Toevoeging aan </w:t>
      </w:r>
      <w:r w:rsidR="00EC2BA9">
        <w:rPr>
          <w:b/>
          <w:bCs/>
          <w:sz w:val="24"/>
          <w:szCs w:val="24"/>
        </w:rPr>
        <w:t>boek</w:t>
      </w:r>
      <w:r w:rsidRPr="00E62E8B">
        <w:rPr>
          <w:b/>
          <w:bCs/>
          <w:sz w:val="24"/>
          <w:szCs w:val="24"/>
        </w:rPr>
        <w:t xml:space="preserve"> ‘</w:t>
      </w:r>
      <w:r w:rsidR="006F05FA">
        <w:rPr>
          <w:b/>
          <w:bCs/>
          <w:sz w:val="24"/>
          <w:szCs w:val="24"/>
        </w:rPr>
        <w:t>De l</w:t>
      </w:r>
      <w:r w:rsidRPr="00E62E8B">
        <w:rPr>
          <w:b/>
          <w:bCs/>
          <w:sz w:val="24"/>
          <w:szCs w:val="24"/>
        </w:rPr>
        <w:t>eescrisis’: §</w:t>
      </w:r>
      <w:r w:rsidR="00263EC3">
        <w:rPr>
          <w:b/>
          <w:bCs/>
          <w:sz w:val="24"/>
          <w:szCs w:val="24"/>
        </w:rPr>
        <w:t>5</w:t>
      </w:r>
      <w:r w:rsidRPr="00E62E8B">
        <w:rPr>
          <w:b/>
          <w:bCs/>
          <w:sz w:val="24"/>
          <w:szCs w:val="24"/>
        </w:rPr>
        <w:t>.</w:t>
      </w:r>
      <w:r>
        <w:rPr>
          <w:b/>
          <w:bCs/>
          <w:sz w:val="24"/>
          <w:szCs w:val="24"/>
        </w:rPr>
        <w:t>2</w:t>
      </w:r>
      <w:r w:rsidR="00003156">
        <w:rPr>
          <w:b/>
          <w:bCs/>
          <w:sz w:val="24"/>
          <w:szCs w:val="24"/>
        </w:rPr>
        <w:t>2a</w:t>
      </w:r>
      <w:r w:rsidRPr="00E62E8B">
        <w:rPr>
          <w:b/>
          <w:bCs/>
          <w:sz w:val="24"/>
          <w:szCs w:val="24"/>
        </w:rPr>
        <w:t xml:space="preserve"> (</w:t>
      </w:r>
      <w:r w:rsidR="00A77CC0">
        <w:rPr>
          <w:b/>
          <w:bCs/>
          <w:sz w:val="24"/>
          <w:szCs w:val="24"/>
        </w:rPr>
        <w:t>28</w:t>
      </w:r>
      <w:r>
        <w:rPr>
          <w:b/>
          <w:bCs/>
          <w:sz w:val="24"/>
          <w:szCs w:val="24"/>
        </w:rPr>
        <w:t xml:space="preserve"> </w:t>
      </w:r>
      <w:r w:rsidR="00EC2BA9">
        <w:rPr>
          <w:b/>
          <w:bCs/>
          <w:sz w:val="24"/>
          <w:szCs w:val="24"/>
        </w:rPr>
        <w:t>juni</w:t>
      </w:r>
      <w:r w:rsidRPr="00E62E8B">
        <w:rPr>
          <w:b/>
          <w:bCs/>
          <w:sz w:val="24"/>
          <w:szCs w:val="24"/>
        </w:rPr>
        <w:t xml:space="preserve"> 2026)</w:t>
      </w:r>
    </w:p>
    <w:p w14:paraId="68FF056B" w14:textId="77777777" w:rsidR="003104D5" w:rsidRDefault="003104D5" w:rsidP="003104D5">
      <w:pPr>
        <w:tabs>
          <w:tab w:val="left" w:pos="284"/>
        </w:tabs>
      </w:pPr>
    </w:p>
    <w:p w14:paraId="1A7FD7D4" w14:textId="2EBE6866" w:rsidR="003104D5" w:rsidRPr="00E62E8B" w:rsidRDefault="00263EC3" w:rsidP="003104D5">
      <w:pPr>
        <w:tabs>
          <w:tab w:val="left" w:pos="284"/>
        </w:tabs>
        <w:rPr>
          <w:b/>
          <w:bCs/>
        </w:rPr>
      </w:pPr>
      <w:r>
        <w:rPr>
          <w:b/>
          <w:bCs/>
        </w:rPr>
        <w:t>5</w:t>
      </w:r>
      <w:r w:rsidR="003104D5" w:rsidRPr="00E62E8B">
        <w:rPr>
          <w:b/>
          <w:bCs/>
        </w:rPr>
        <w:t>.</w:t>
      </w:r>
      <w:r w:rsidR="003104D5">
        <w:rPr>
          <w:b/>
          <w:bCs/>
        </w:rPr>
        <w:t>2</w:t>
      </w:r>
      <w:r w:rsidR="00003156">
        <w:rPr>
          <w:b/>
          <w:bCs/>
        </w:rPr>
        <w:t>2a</w:t>
      </w:r>
      <w:r w:rsidR="003104D5" w:rsidRPr="00E62E8B">
        <w:rPr>
          <w:b/>
          <w:bCs/>
        </w:rPr>
        <w:t xml:space="preserve">  </w:t>
      </w:r>
      <w:r w:rsidR="00B46933">
        <w:rPr>
          <w:b/>
          <w:bCs/>
        </w:rPr>
        <w:t xml:space="preserve">Het RID-boekje </w:t>
      </w:r>
      <w:r w:rsidR="00C813C8" w:rsidRPr="00B46933">
        <w:rPr>
          <w:b/>
          <w:bCs/>
          <w:i/>
          <w:iCs/>
        </w:rPr>
        <w:t>Leren lezen</w:t>
      </w:r>
      <w:r w:rsidR="00C813C8">
        <w:rPr>
          <w:b/>
          <w:bCs/>
        </w:rPr>
        <w:t xml:space="preserve"> </w:t>
      </w:r>
      <w:r w:rsidR="00EC2BA9">
        <w:rPr>
          <w:b/>
          <w:bCs/>
        </w:rPr>
        <w:t>beoefent wetenschap in de meet-benadering</w:t>
      </w:r>
    </w:p>
    <w:p w14:paraId="4B4B9BA1" w14:textId="77777777" w:rsidR="00373501" w:rsidRDefault="00373501" w:rsidP="00B63796">
      <w:pPr>
        <w:tabs>
          <w:tab w:val="left" w:pos="284"/>
        </w:tabs>
      </w:pPr>
    </w:p>
    <w:p w14:paraId="20F33CB6" w14:textId="2D4012E6" w:rsidR="00A050AF" w:rsidRDefault="00FD3DF9" w:rsidP="00263EC3">
      <w:pPr>
        <w:tabs>
          <w:tab w:val="left" w:pos="284"/>
        </w:tabs>
      </w:pPr>
      <w:r>
        <w:t>I</w:t>
      </w:r>
      <w:r w:rsidR="003104D5">
        <w:t xml:space="preserve">n </w:t>
      </w:r>
      <w:r w:rsidR="00E745D6">
        <w:t xml:space="preserve">april </w:t>
      </w:r>
      <w:r w:rsidR="00373501">
        <w:t>202</w:t>
      </w:r>
      <w:r w:rsidR="00E745D6">
        <w:t>4</w:t>
      </w:r>
      <w:r w:rsidR="00373501">
        <w:t xml:space="preserve"> publiceert</w:t>
      </w:r>
      <w:r w:rsidR="003F12F1">
        <w:t xml:space="preserve"> het</w:t>
      </w:r>
      <w:r w:rsidR="003F2CEE">
        <w:t xml:space="preserve"> RID </w:t>
      </w:r>
      <w:r w:rsidR="003F12F1">
        <w:t>het</w:t>
      </w:r>
      <w:r w:rsidR="003F2CEE">
        <w:t xml:space="preserve"> boekje </w:t>
      </w:r>
      <w:r w:rsidR="003F2CEE" w:rsidRPr="006A78DE">
        <w:rPr>
          <w:i/>
          <w:iCs/>
        </w:rPr>
        <w:t>Leren lezen</w:t>
      </w:r>
      <w:r w:rsidR="003F12F1">
        <w:t>, geschreven door Sebastián Aravena.</w:t>
      </w:r>
      <w:r w:rsidR="003F2CEE">
        <w:rPr>
          <w:vertAlign w:val="superscript"/>
        </w:rPr>
        <w:t>1</w:t>
      </w:r>
      <w:r w:rsidR="003F2CEE">
        <w:t xml:space="preserve"> </w:t>
      </w:r>
      <w:r w:rsidR="00FB02D4">
        <w:t xml:space="preserve"> </w:t>
      </w:r>
    </w:p>
    <w:p w14:paraId="6092FBD4" w14:textId="3F15EF64" w:rsidR="00263EC3" w:rsidRPr="00EC2BA9" w:rsidRDefault="00263EC3" w:rsidP="00263EC3">
      <w:pPr>
        <w:tabs>
          <w:tab w:val="left" w:pos="284"/>
        </w:tabs>
      </w:pPr>
      <w:r>
        <w:tab/>
      </w:r>
      <w:r w:rsidR="00A050AF">
        <w:t>T</w:t>
      </w:r>
      <w:r w:rsidRPr="00263EC3">
        <w:t>oevoeging §4.</w:t>
      </w:r>
      <w:r w:rsidRPr="00EC2BA9">
        <w:t xml:space="preserve">22a, </w:t>
      </w:r>
      <w:r w:rsidR="00EC2BA9" w:rsidRPr="00EC2BA9">
        <w:t>‘</w:t>
      </w:r>
      <w:r w:rsidR="00EC2BA9">
        <w:t>“</w:t>
      </w:r>
      <w:r w:rsidR="00EC2BA9" w:rsidRPr="00EC2BA9">
        <w:t>Krachtige inzichten uit de wetenschap</w:t>
      </w:r>
      <w:r w:rsidR="00EC2BA9">
        <w:t>”</w:t>
      </w:r>
      <w:r w:rsidR="00EC2BA9" w:rsidRPr="00EC2BA9">
        <w:t xml:space="preserve"> voor het leesonderwijs</w:t>
      </w:r>
      <w:r w:rsidR="00EC2BA9">
        <w:t>?’</w:t>
      </w:r>
      <w:r w:rsidR="006F05FA">
        <w:rPr>
          <w:vertAlign w:val="superscript"/>
        </w:rPr>
        <w:t>2</w:t>
      </w:r>
      <w:r w:rsidRPr="00EC2BA9">
        <w:t xml:space="preserve"> laat zien dat</w:t>
      </w:r>
      <w:r>
        <w:t xml:space="preserve"> </w:t>
      </w:r>
      <w:r w:rsidRPr="00263EC3">
        <w:rPr>
          <w:i/>
          <w:iCs/>
        </w:rPr>
        <w:t>Leren lezen</w:t>
      </w:r>
      <w:r>
        <w:t xml:space="preserve"> de psychologische ontwikkeling van het schrijven en het lezen </w:t>
      </w:r>
      <w:r w:rsidR="00EC2BA9">
        <w:t>ontkent</w:t>
      </w:r>
      <w:r>
        <w:t xml:space="preserve">. </w:t>
      </w:r>
      <w:r w:rsidR="00A050AF">
        <w:t xml:space="preserve">We </w:t>
      </w:r>
      <w:r w:rsidR="00EC2BA9">
        <w:t>g</w:t>
      </w:r>
      <w:r w:rsidR="00A050AF">
        <w:t xml:space="preserve">aan nu </w:t>
      </w:r>
      <w:r w:rsidR="00EC2BA9">
        <w:t xml:space="preserve">zien dat het boekje </w:t>
      </w:r>
      <w:r w:rsidR="009E6647">
        <w:t xml:space="preserve">een meet-gerichte benadering van </w:t>
      </w:r>
      <w:r w:rsidR="00EC2BA9">
        <w:t>wetenschap</w:t>
      </w:r>
      <w:r w:rsidR="009E6647">
        <w:t>sbeoefening</w:t>
      </w:r>
      <w:r w:rsidR="00EC2BA9">
        <w:t xml:space="preserve"> i</w:t>
      </w:r>
      <w:r w:rsidR="00E57663">
        <w:t>s</w:t>
      </w:r>
      <w:r w:rsidR="00470813">
        <w:t>.</w:t>
      </w:r>
    </w:p>
    <w:p w14:paraId="7AB894E4" w14:textId="77777777" w:rsidR="006A78DE" w:rsidRPr="00263EC3" w:rsidRDefault="006A78DE" w:rsidP="00B63796">
      <w:pPr>
        <w:tabs>
          <w:tab w:val="left" w:pos="284"/>
        </w:tabs>
      </w:pPr>
    </w:p>
    <w:p w14:paraId="70929D28" w14:textId="59E54EAB" w:rsidR="006A78DE" w:rsidRPr="00A33071" w:rsidRDefault="009E6647" w:rsidP="00B63796">
      <w:pPr>
        <w:tabs>
          <w:tab w:val="left" w:pos="284"/>
        </w:tabs>
        <w:rPr>
          <w:b/>
          <w:bCs/>
        </w:rPr>
      </w:pPr>
      <w:r w:rsidRPr="00A33071">
        <w:rPr>
          <w:b/>
          <w:bCs/>
        </w:rPr>
        <w:t>Twee soorten wetenschapsbeoefening: v</w:t>
      </w:r>
      <w:r w:rsidR="00EC2BA9" w:rsidRPr="00A33071">
        <w:rPr>
          <w:b/>
          <w:bCs/>
        </w:rPr>
        <w:t>erschijnsel-</w:t>
      </w:r>
      <w:r w:rsidR="00A33071">
        <w:rPr>
          <w:b/>
          <w:bCs/>
        </w:rPr>
        <w:t>gericht</w:t>
      </w:r>
      <w:r w:rsidR="006756E3" w:rsidRPr="00A33071">
        <w:rPr>
          <w:b/>
          <w:bCs/>
        </w:rPr>
        <w:t xml:space="preserve"> versus </w:t>
      </w:r>
      <w:r w:rsidR="00EC2BA9" w:rsidRPr="00A33071">
        <w:rPr>
          <w:b/>
          <w:bCs/>
        </w:rPr>
        <w:t>meet-</w:t>
      </w:r>
      <w:r w:rsidR="00A33071">
        <w:rPr>
          <w:b/>
          <w:bCs/>
        </w:rPr>
        <w:t>gericht</w:t>
      </w:r>
    </w:p>
    <w:p w14:paraId="5D54C721" w14:textId="44AD897D" w:rsidR="00470813" w:rsidRPr="00A33071" w:rsidRDefault="006756E3" w:rsidP="00B63796">
      <w:pPr>
        <w:tabs>
          <w:tab w:val="left" w:pos="284"/>
        </w:tabs>
      </w:pPr>
      <w:r w:rsidRPr="00A33071">
        <w:t>We</w:t>
      </w:r>
      <w:r w:rsidR="00470813" w:rsidRPr="00A33071">
        <w:t xml:space="preserve"> vat</w:t>
      </w:r>
      <w:r w:rsidRPr="00A33071">
        <w:t>ten</w:t>
      </w:r>
      <w:r w:rsidR="00470813" w:rsidRPr="00A33071">
        <w:t xml:space="preserve"> eerst de paragraaf ‘Twee kijken op de psychologie als wetenschap’ van </w:t>
      </w:r>
      <w:r w:rsidR="007072C0" w:rsidRPr="00A33071">
        <w:t>T</w:t>
      </w:r>
      <w:r w:rsidR="00470813" w:rsidRPr="00A33071">
        <w:t>oevoeging §4.22a samen.</w:t>
      </w:r>
    </w:p>
    <w:p w14:paraId="51822D9D" w14:textId="274CDE7D" w:rsidR="003F2CEE" w:rsidRDefault="002015C6" w:rsidP="008D0BE3">
      <w:pPr>
        <w:tabs>
          <w:tab w:val="left" w:pos="284"/>
        </w:tabs>
      </w:pPr>
      <w:r w:rsidRPr="00A33071">
        <w:tab/>
      </w:r>
      <w:r w:rsidR="006756E3" w:rsidRPr="00A33071">
        <w:t xml:space="preserve">Het </w:t>
      </w:r>
      <w:r>
        <w:t xml:space="preserve">RID </w:t>
      </w:r>
      <w:r w:rsidR="006756E3">
        <w:t>wortelt i</w:t>
      </w:r>
      <w:r>
        <w:t xml:space="preserve">n </w:t>
      </w:r>
      <w:r w:rsidR="00A33071">
        <w:t>meten met</w:t>
      </w:r>
      <w:r>
        <w:t xml:space="preserve"> psychometrie en </w:t>
      </w:r>
      <w:r w:rsidR="00A33071">
        <w:t xml:space="preserve">rekenen met </w:t>
      </w:r>
      <w:r>
        <w:t xml:space="preserve">inferentiële statistiek: </w:t>
      </w:r>
      <w:r w:rsidR="0065686D">
        <w:t>‘Vanuit onze wetenschappelijke wortels geloven wij in evidence-informed onderwijs’</w:t>
      </w:r>
      <w:r>
        <w:t xml:space="preserve"> (p.3)</w:t>
      </w:r>
      <w:r w:rsidR="0065686D">
        <w:t xml:space="preserve">. </w:t>
      </w:r>
      <w:r>
        <w:t xml:space="preserve">Dat wil zeggen, </w:t>
      </w:r>
      <w:r w:rsidR="008D0BE3">
        <w:t>score</w:t>
      </w:r>
      <w:r w:rsidR="0065686D">
        <w:t>s</w:t>
      </w:r>
      <w:r w:rsidR="008D0BE3">
        <w:t xml:space="preserve"> op</w:t>
      </w:r>
      <w:r w:rsidR="0065686D">
        <w:t xml:space="preserve"> psychometrische tests </w:t>
      </w:r>
      <w:r>
        <w:t>zouden p</w:t>
      </w:r>
      <w:r w:rsidR="0065686D">
        <w:t xml:space="preserve">sychologische feiten </w:t>
      </w:r>
      <w:r>
        <w:t xml:space="preserve">zijn en </w:t>
      </w:r>
      <w:r w:rsidR="00B46390">
        <w:t xml:space="preserve">statistisch significante </w:t>
      </w:r>
      <w:r>
        <w:t xml:space="preserve">uitkomsten van berekeningen met die </w:t>
      </w:r>
      <w:r w:rsidR="008D0BE3">
        <w:t xml:space="preserve">scores </w:t>
      </w:r>
      <w:r w:rsidR="00E57663">
        <w:t>zoude</w:t>
      </w:r>
      <w:r>
        <w:t xml:space="preserve">n </w:t>
      </w:r>
      <w:r w:rsidR="00B46390">
        <w:t xml:space="preserve">eveneens </w:t>
      </w:r>
      <w:r>
        <w:t xml:space="preserve">psychologische feiten </w:t>
      </w:r>
      <w:r w:rsidR="008D0BE3">
        <w:t>zijn.</w:t>
      </w:r>
      <w:r w:rsidR="0065686D">
        <w:t xml:space="preserve"> </w:t>
      </w:r>
      <w:r>
        <w:t xml:space="preserve">Beide is niet terecht: de </w:t>
      </w:r>
      <w:r w:rsidR="008D0BE3">
        <w:t xml:space="preserve">puntentoekenningen in tests </w:t>
      </w:r>
      <w:r>
        <w:t xml:space="preserve">zijn </w:t>
      </w:r>
      <w:r w:rsidR="008D0BE3">
        <w:t>psychologisch</w:t>
      </w:r>
      <w:r>
        <w:t xml:space="preserve"> niet geladen zoals ze slechts iets </w:t>
      </w:r>
      <w:r w:rsidR="008D0BE3">
        <w:t>rekenkundig</w:t>
      </w:r>
      <w:r>
        <w:t xml:space="preserve">s kunnen betekenen en niet iets </w:t>
      </w:r>
      <w:r w:rsidR="008D0BE3">
        <w:t>psychologisch</w:t>
      </w:r>
      <w:r>
        <w:t xml:space="preserve">; </w:t>
      </w:r>
      <w:r w:rsidR="00CC1977">
        <w:t xml:space="preserve">inferentieel-statistische </w:t>
      </w:r>
      <w:r w:rsidR="008D0BE3">
        <w:t xml:space="preserve">formules </w:t>
      </w:r>
      <w:r>
        <w:t xml:space="preserve">staan in het kader van een meettheorie die een </w:t>
      </w:r>
      <w:r w:rsidR="00B46390">
        <w:t xml:space="preserve">onterechte </w:t>
      </w:r>
      <w:r>
        <w:t xml:space="preserve">omkering is </w:t>
      </w:r>
      <w:r w:rsidRPr="002015C6">
        <w:t xml:space="preserve">van de </w:t>
      </w:r>
      <w:r w:rsidR="008D0BE3" w:rsidRPr="002015C6">
        <w:t>meetfouttheorie</w:t>
      </w:r>
      <w:r w:rsidR="008D0BE3">
        <w:t xml:space="preserve"> van de exacte wetenschappen. </w:t>
      </w:r>
    </w:p>
    <w:p w14:paraId="3DB247CA" w14:textId="15685F0D" w:rsidR="002015C6" w:rsidRDefault="002015C6" w:rsidP="00B63796">
      <w:pPr>
        <w:tabs>
          <w:tab w:val="left" w:pos="284"/>
        </w:tabs>
      </w:pPr>
      <w:r>
        <w:tab/>
        <w:t xml:space="preserve">We noemen deze kijk op de psychologie als wetenschap </w:t>
      </w:r>
      <w:r w:rsidR="00A33071">
        <w:t>de meet-gerichte kijk</w:t>
      </w:r>
      <w:r>
        <w:t>. Weliswaar zijn psychometrische scores en uitkomsten van inferentieel-statistische berekeningen niet verzonnen, maar ontleend aan wat in meerkeuzetoetsen, vragenlijsten, puntsschalen en dergelijke is ingevuld door mensen, maar die scores en uitkomsten hebben in psychologisch opzicht vooralsnog geen betekenis. Ze zeggen dus niets over de psychologische empirie</w:t>
      </w:r>
      <w:r w:rsidR="00E57663">
        <w:t xml:space="preserve"> en kunnen dat ook niet</w:t>
      </w:r>
      <w:r>
        <w:t>.</w:t>
      </w:r>
    </w:p>
    <w:p w14:paraId="34396F35" w14:textId="7C7E7B40" w:rsidR="006756E3" w:rsidRDefault="002015C6" w:rsidP="00B63796">
      <w:pPr>
        <w:tabs>
          <w:tab w:val="left" w:pos="284"/>
        </w:tabs>
      </w:pPr>
      <w:r>
        <w:tab/>
        <w:t xml:space="preserve">In de </w:t>
      </w:r>
      <w:r w:rsidR="00A33071">
        <w:t>meet-gericht</w:t>
      </w:r>
      <w:r>
        <w:t xml:space="preserve">e psychologie meet men eerst en vooral begrippen als ‘persoonlijkheid’, ‘intelligentie’, ‘leesplezier’ en ‘levensgeluk’, maar tracht men geen verschijnselen te verklaren. Dat laatste is de kern van de </w:t>
      </w:r>
      <w:r w:rsidR="00A33071">
        <w:t>verschijnsel-gerichte</w:t>
      </w:r>
      <w:r>
        <w:t xml:space="preserve"> psychologie</w:t>
      </w:r>
      <w:r w:rsidR="006756E3">
        <w:t xml:space="preserve">. Zo wilde Piaget verklaren waarom kinderen rond 5, 6 jaar meenden dat in de rij {⌂⌂⌂⌂⌂} minder huisjes zitten dan in de rij {⌂  ⌂  ⌂  ⌂  ⌂}, ook nadat ze hadden geteld dat er in beide vijf huisjes zitten, en wel omdat de tweede rij langer is dan de eerste. Zijn verklaring luidt dat die kinderen over onomkeerbare </w:t>
      </w:r>
      <w:r w:rsidR="0096087A">
        <w:t xml:space="preserve">of eenzijdige </w:t>
      </w:r>
      <w:r w:rsidR="006756E3">
        <w:t>verbanden beschikken, waardoor ze bijvoorbeeld niet bedenken dat de grotere lengte van de tweede rij wordt gecompenseerd door de grotere afstanden tussen de huisjes</w:t>
      </w:r>
      <w:r w:rsidR="0096087A">
        <w:t xml:space="preserve"> in die rij</w:t>
      </w:r>
      <w:r w:rsidR="006756E3">
        <w:t xml:space="preserve">. </w:t>
      </w:r>
    </w:p>
    <w:p w14:paraId="2D3B439D" w14:textId="558F04C9" w:rsidR="006756E3" w:rsidRPr="0096087A" w:rsidRDefault="006756E3" w:rsidP="00B63796">
      <w:pPr>
        <w:tabs>
          <w:tab w:val="left" w:pos="284"/>
        </w:tabs>
      </w:pPr>
      <w:r>
        <w:tab/>
      </w:r>
      <w:r w:rsidR="00DB0C64" w:rsidRPr="0096087A">
        <w:t>Psychologische verschijnselen</w:t>
      </w:r>
      <w:r w:rsidR="00E57663">
        <w:t xml:space="preserve"> zijn</w:t>
      </w:r>
      <w:r w:rsidR="00DB0C64" w:rsidRPr="0096087A">
        <w:t xml:space="preserve"> de aanzet tot verklaren en natrekken van verklaringspogingen</w:t>
      </w:r>
      <w:r w:rsidR="00E57663">
        <w:t xml:space="preserve">. Die verschijnselen </w:t>
      </w:r>
      <w:r w:rsidR="00DB0C64" w:rsidRPr="0096087A">
        <w:t>vertonen zich in ruime mate als men taken die bijna alle kinderen van 7;0-8;11 tot een goed eind brengen, ook voorlegt aan kinderen van 3;0-6;11. Dan blijken er vier soorten schrijven te zijn en ook vier soorten lezen</w:t>
      </w:r>
      <w:r w:rsidR="00B46390">
        <w:t>. Zie verder het boek ‘De leescrisis’, §2.1 (schrijven), §2.2 (lezen) en §2.4 (verklaring van beide ontwikkelingen).</w:t>
      </w:r>
    </w:p>
    <w:p w14:paraId="1D92CA56" w14:textId="77777777" w:rsidR="006756E3" w:rsidRPr="0096087A" w:rsidRDefault="006756E3" w:rsidP="00B63796">
      <w:pPr>
        <w:tabs>
          <w:tab w:val="left" w:pos="284"/>
        </w:tabs>
      </w:pPr>
    </w:p>
    <w:p w14:paraId="1BDC220B" w14:textId="50A08CE3" w:rsidR="00E57663" w:rsidRDefault="009E0BBF" w:rsidP="009E0BBF">
      <w:pPr>
        <w:tabs>
          <w:tab w:val="left" w:pos="284"/>
        </w:tabs>
      </w:pPr>
      <w:r>
        <w:t xml:space="preserve">Er zijn dus twee soorten wetenschapsbeoefening in de psychologie. Er is echter maar één wetenschappelijke psychologie: de </w:t>
      </w:r>
      <w:r w:rsidR="00A33071">
        <w:t>verschijnsel-gericht</w:t>
      </w:r>
      <w:r>
        <w:t>e. De</w:t>
      </w:r>
      <w:r w:rsidR="00B46933">
        <w:t>z</w:t>
      </w:r>
      <w:r>
        <w:t xml:space="preserve">e staat in dezelfde </w:t>
      </w:r>
      <w:r w:rsidR="00FC072D">
        <w:t>verschijnsel-gericht</w:t>
      </w:r>
      <w:r>
        <w:t xml:space="preserve">e traditie </w:t>
      </w:r>
      <w:r w:rsidR="00FC072D">
        <w:t>in</w:t>
      </w:r>
      <w:r>
        <w:t xml:space="preserve"> de </w:t>
      </w:r>
      <w:r w:rsidR="00FC072D">
        <w:t xml:space="preserve">exacte </w:t>
      </w:r>
      <w:r>
        <w:t>wetenschappen en de taalkunde</w:t>
      </w:r>
      <w:r w:rsidR="00E57663">
        <w:t xml:space="preserve">: Waarom vallen losgelaten voorwerpen? Waarom is het in het </w:t>
      </w:r>
      <w:r w:rsidR="009C32E9">
        <w:t xml:space="preserve">Nederlands ‘het </w:t>
      </w:r>
      <w:r w:rsidR="00EC6B0B">
        <w:t>boek</w:t>
      </w:r>
      <w:r w:rsidR="009C32E9">
        <w:t xml:space="preserve"> – de </w:t>
      </w:r>
      <w:r w:rsidR="00EC6B0B">
        <w:t>boek</w:t>
      </w:r>
      <w:r w:rsidR="009C32E9" w:rsidRPr="00EC6B0B">
        <w:rPr>
          <w:i/>
          <w:iCs/>
        </w:rPr>
        <w:t>en</w:t>
      </w:r>
      <w:r w:rsidR="009C32E9">
        <w:t>’ en ‘het paard – de paard</w:t>
      </w:r>
      <w:r w:rsidR="009C32E9" w:rsidRPr="00EC6B0B">
        <w:rPr>
          <w:i/>
          <w:iCs/>
        </w:rPr>
        <w:t>en</w:t>
      </w:r>
      <w:r w:rsidR="009C32E9">
        <w:t>’, maar ‘het kind – de kind</w:t>
      </w:r>
      <w:r w:rsidR="009C32E9" w:rsidRPr="00EC6B0B">
        <w:rPr>
          <w:i/>
          <w:iCs/>
        </w:rPr>
        <w:t>eren</w:t>
      </w:r>
      <w:r w:rsidR="009C32E9">
        <w:t>’ en ‘het ei – de ei</w:t>
      </w:r>
      <w:r w:rsidR="009C32E9" w:rsidRPr="00FC072D">
        <w:rPr>
          <w:i/>
          <w:iCs/>
        </w:rPr>
        <w:t>eren</w:t>
      </w:r>
      <w:r w:rsidR="009C32E9">
        <w:t>’?</w:t>
      </w:r>
      <w:r w:rsidR="00E57663">
        <w:t xml:space="preserve"> </w:t>
      </w:r>
    </w:p>
    <w:p w14:paraId="1C821EFC" w14:textId="3A49B6C8" w:rsidR="002015C6" w:rsidRDefault="00E57663" w:rsidP="009E0BBF">
      <w:pPr>
        <w:tabs>
          <w:tab w:val="left" w:pos="284"/>
        </w:tabs>
      </w:pPr>
      <w:r>
        <w:tab/>
      </w:r>
      <w:r w:rsidR="009E0BBF">
        <w:t xml:space="preserve">De </w:t>
      </w:r>
      <w:r w:rsidR="00FC072D">
        <w:t>meet-gericht</w:t>
      </w:r>
      <w:r w:rsidR="009E0BBF">
        <w:t xml:space="preserve">e wetenschapsbeoefening wordt in de mens-, maatschappij- en beleidswetenschappen gedaan. </w:t>
      </w:r>
      <w:r w:rsidR="00B46933">
        <w:t>Ze hee</w:t>
      </w:r>
      <w:r w:rsidR="00FC072D">
        <w:t>ft</w:t>
      </w:r>
      <w:r w:rsidR="00B46933">
        <w:t xml:space="preserve"> tot nu toe niet tot inzichtelijke kennis geleid en k</w:t>
      </w:r>
      <w:r w:rsidR="00FC072D">
        <w:t>a</w:t>
      </w:r>
      <w:r w:rsidR="00B46933">
        <w:t>n dat in de psychologie bijvoorbeeld ook niet vanwege h</w:t>
      </w:r>
      <w:r w:rsidR="00FC072D">
        <w:t>aar</w:t>
      </w:r>
      <w:r w:rsidR="00B46933">
        <w:t xml:space="preserve"> </w:t>
      </w:r>
      <w:r w:rsidR="00FC072D">
        <w:t xml:space="preserve">inhoudelijk, hier </w:t>
      </w:r>
      <w:r w:rsidR="00B46933">
        <w:t>psychologische</w:t>
      </w:r>
      <w:r w:rsidR="00FC072D">
        <w:t>,</w:t>
      </w:r>
      <w:r w:rsidR="00B46933">
        <w:t xml:space="preserve"> leegte. Hét voorbeeld is dat de definitie van intelligentie in de testpsychologie vanaf het begin in 1905 tot heden luidt: intelligentie is wat deze intelligentietest meet. </w:t>
      </w:r>
    </w:p>
    <w:p w14:paraId="5039AB62" w14:textId="77777777" w:rsidR="002015C6" w:rsidRDefault="002015C6" w:rsidP="00B63796">
      <w:pPr>
        <w:tabs>
          <w:tab w:val="left" w:pos="284"/>
        </w:tabs>
      </w:pPr>
    </w:p>
    <w:p w14:paraId="1BABCE6C" w14:textId="4FE8FCC8" w:rsidR="00316614" w:rsidRPr="007A12E1" w:rsidRDefault="00316614" w:rsidP="00316614">
      <w:pPr>
        <w:tabs>
          <w:tab w:val="left" w:pos="284"/>
        </w:tabs>
        <w:rPr>
          <w:b/>
          <w:bCs/>
        </w:rPr>
      </w:pPr>
      <w:r w:rsidRPr="007A12E1">
        <w:rPr>
          <w:b/>
          <w:bCs/>
          <w:i/>
          <w:iCs/>
        </w:rPr>
        <w:t>Leren lezen</w:t>
      </w:r>
      <w:r w:rsidRPr="007A12E1">
        <w:rPr>
          <w:b/>
          <w:bCs/>
        </w:rPr>
        <w:t xml:space="preserve"> </w:t>
      </w:r>
      <w:r w:rsidR="00B46933">
        <w:rPr>
          <w:b/>
          <w:bCs/>
        </w:rPr>
        <w:t xml:space="preserve">valt binnen de </w:t>
      </w:r>
      <w:r w:rsidR="0093723D">
        <w:rPr>
          <w:b/>
          <w:bCs/>
        </w:rPr>
        <w:t>louter meet-gericht</w:t>
      </w:r>
      <w:r w:rsidR="00B46933">
        <w:rPr>
          <w:b/>
          <w:bCs/>
        </w:rPr>
        <w:t>e psychologie</w:t>
      </w:r>
    </w:p>
    <w:p w14:paraId="3F8FFCBB" w14:textId="22785CC8" w:rsidR="008D3B9E" w:rsidRDefault="00B46933" w:rsidP="00B46933">
      <w:pPr>
        <w:tabs>
          <w:tab w:val="left" w:pos="284"/>
        </w:tabs>
      </w:pPr>
      <w:r>
        <w:t xml:space="preserve">De rest van deze toevoeging laat zien dat </w:t>
      </w:r>
      <w:r w:rsidRPr="00B46933">
        <w:rPr>
          <w:i/>
          <w:iCs/>
        </w:rPr>
        <w:t>Leren lezen</w:t>
      </w:r>
      <w:r>
        <w:t xml:space="preserve"> op </w:t>
      </w:r>
      <w:r w:rsidR="00FC072D">
        <w:t>d</w:t>
      </w:r>
      <w:r>
        <w:t xml:space="preserve">e </w:t>
      </w:r>
      <w:r w:rsidR="00FC072D">
        <w:t>meet-gericht</w:t>
      </w:r>
      <w:r>
        <w:t>e psychologie is gebaseerd. We bekijken dit voor</w:t>
      </w:r>
      <w:r w:rsidR="00FC072D">
        <w:t xml:space="preserve"> </w:t>
      </w:r>
      <w:r>
        <w:t xml:space="preserve">het proefschrift van de schrijver </w:t>
      </w:r>
      <w:r w:rsidR="00FC072D">
        <w:t xml:space="preserve">(A) </w:t>
      </w:r>
      <w:r>
        <w:t xml:space="preserve">en </w:t>
      </w:r>
      <w:r w:rsidR="00AA6D9C">
        <w:t>o</w:t>
      </w:r>
      <w:r w:rsidR="003F12F1">
        <w:t>nderzoek naar welbevinden</w:t>
      </w:r>
      <w:r w:rsidR="00AA6D9C">
        <w:t xml:space="preserve"> van kleuters die formeel onderwijs ontvangen</w:t>
      </w:r>
      <w:r w:rsidR="00FC072D">
        <w:t xml:space="preserve"> (B)</w:t>
      </w:r>
      <w:r>
        <w:t xml:space="preserve">. </w:t>
      </w:r>
      <w:r w:rsidR="00060F79">
        <w:t xml:space="preserve"> </w:t>
      </w:r>
    </w:p>
    <w:p w14:paraId="02A9515F" w14:textId="77777777" w:rsidR="00060F79" w:rsidRDefault="00060F79" w:rsidP="00B63796">
      <w:pPr>
        <w:tabs>
          <w:tab w:val="left" w:pos="284"/>
        </w:tabs>
      </w:pPr>
    </w:p>
    <w:p w14:paraId="1436184C" w14:textId="6AD0E94B" w:rsidR="00316614" w:rsidRPr="00A61E97" w:rsidRDefault="00A61E97" w:rsidP="00A61E97">
      <w:pPr>
        <w:tabs>
          <w:tab w:val="left" w:pos="284"/>
        </w:tabs>
        <w:rPr>
          <w:i/>
          <w:iCs/>
        </w:rPr>
      </w:pPr>
      <w:r>
        <w:rPr>
          <w:i/>
          <w:iCs/>
        </w:rPr>
        <w:t xml:space="preserve">A </w:t>
      </w:r>
      <w:r w:rsidR="006F05FA">
        <w:rPr>
          <w:i/>
          <w:iCs/>
        </w:rPr>
        <w:t xml:space="preserve"> </w:t>
      </w:r>
      <w:r w:rsidR="0093723D">
        <w:rPr>
          <w:i/>
          <w:iCs/>
        </w:rPr>
        <w:t>Meet-gerichte benadering v</w:t>
      </w:r>
      <w:r w:rsidR="00AA6D9C" w:rsidRPr="00A61E97">
        <w:rPr>
          <w:i/>
          <w:iCs/>
        </w:rPr>
        <w:t>an de schrijver v</w:t>
      </w:r>
      <w:r w:rsidR="00E15A96" w:rsidRPr="00A61E97">
        <w:rPr>
          <w:i/>
          <w:iCs/>
        </w:rPr>
        <w:t>an</w:t>
      </w:r>
      <w:r w:rsidR="00AA6D9C" w:rsidRPr="00A61E97">
        <w:rPr>
          <w:i/>
          <w:iCs/>
        </w:rPr>
        <w:t xml:space="preserve"> </w:t>
      </w:r>
      <w:r w:rsidR="00AA6D9C" w:rsidRPr="00AA6D9C">
        <w:t>Leren lezen</w:t>
      </w:r>
    </w:p>
    <w:p w14:paraId="04229078" w14:textId="4F87F941" w:rsidR="00FC072D" w:rsidRDefault="003F12F1" w:rsidP="00FC072D">
      <w:pPr>
        <w:tabs>
          <w:tab w:val="left" w:pos="284"/>
        </w:tabs>
      </w:pPr>
      <w:r>
        <w:t>Aravena</w:t>
      </w:r>
      <w:r w:rsidR="005F0BEB">
        <w:t>’s</w:t>
      </w:r>
      <w:r>
        <w:t xml:space="preserve"> proefschrift over het leren van de teken-klank-overeenkomst door dyslectische kinderen</w:t>
      </w:r>
      <w:r w:rsidR="00B46390">
        <w:rPr>
          <w:vertAlign w:val="superscript"/>
        </w:rPr>
        <w:t>3</w:t>
      </w:r>
      <w:r w:rsidR="00060F79">
        <w:t xml:space="preserve"> </w:t>
      </w:r>
      <w:r w:rsidR="009C32E9">
        <w:t>heeft</w:t>
      </w:r>
      <w:r w:rsidR="005F0BEB">
        <w:t xml:space="preserve"> </w:t>
      </w:r>
      <w:r w:rsidR="00E15A96">
        <w:t xml:space="preserve">een </w:t>
      </w:r>
      <w:r w:rsidR="0093723D">
        <w:t>meet-gerich</w:t>
      </w:r>
      <w:r w:rsidR="00E15A96">
        <w:t xml:space="preserve">te grondslag. </w:t>
      </w:r>
      <w:r w:rsidR="00EC6B0B">
        <w:t xml:space="preserve">In </w:t>
      </w:r>
      <w:r w:rsidR="00EC6B0B" w:rsidRPr="00EC6B0B">
        <w:rPr>
          <w:i/>
          <w:iCs/>
        </w:rPr>
        <w:t>Leren lezen</w:t>
      </w:r>
      <w:r w:rsidR="00EC6B0B">
        <w:t xml:space="preserve"> verwijst hij er op p.47 naar. Het speelt dus een rol in </w:t>
      </w:r>
      <w:r w:rsidR="00EC6B0B" w:rsidRPr="00EC6B0B">
        <w:rPr>
          <w:i/>
          <w:iCs/>
        </w:rPr>
        <w:t>Leren lezen</w:t>
      </w:r>
      <w:r w:rsidR="00EC6B0B">
        <w:t xml:space="preserve">. </w:t>
      </w:r>
    </w:p>
    <w:p w14:paraId="68E4E29D" w14:textId="101D90D6" w:rsidR="00E15A96" w:rsidRDefault="00FC072D" w:rsidP="00FC072D">
      <w:pPr>
        <w:tabs>
          <w:tab w:val="left" w:pos="284"/>
        </w:tabs>
      </w:pPr>
      <w:r>
        <w:tab/>
        <w:t xml:space="preserve">Hier volgt een </w:t>
      </w:r>
      <w:r w:rsidR="00E15A96">
        <w:t>voorbeeld</w:t>
      </w:r>
      <w:r w:rsidR="00EC6B0B">
        <w:t xml:space="preserve"> van die </w:t>
      </w:r>
      <w:r w:rsidR="0093723D">
        <w:t>meet-gerichtheid</w:t>
      </w:r>
      <w:r w:rsidR="00E15A96">
        <w:t>.</w:t>
      </w:r>
      <w:r>
        <w:t xml:space="preserve"> Twee andere staan in Toevoeging artikel ‘Leescrisis’, §5.22a.</w:t>
      </w:r>
    </w:p>
    <w:p w14:paraId="2E0F299C" w14:textId="77777777" w:rsidR="00EC6B0B" w:rsidRDefault="00EC6B0B" w:rsidP="00B63796">
      <w:pPr>
        <w:tabs>
          <w:tab w:val="left" w:pos="284"/>
        </w:tabs>
      </w:pPr>
    </w:p>
    <w:p w14:paraId="4685D50B" w14:textId="27977A11" w:rsidR="00A61E97" w:rsidRPr="007072C0" w:rsidRDefault="007072C0" w:rsidP="00B63796">
      <w:pPr>
        <w:tabs>
          <w:tab w:val="left" w:pos="284"/>
        </w:tabs>
        <w:rPr>
          <w:i/>
          <w:iCs/>
        </w:rPr>
      </w:pPr>
      <w:r w:rsidRPr="007072C0">
        <w:rPr>
          <w:i/>
          <w:iCs/>
        </w:rPr>
        <w:t>Correlatiecoëfficiënten tussen betekenisloze maten</w:t>
      </w:r>
    </w:p>
    <w:p w14:paraId="517FE07E" w14:textId="0006245A" w:rsidR="00E32C34" w:rsidRDefault="00E71C98" w:rsidP="00B63796">
      <w:pPr>
        <w:tabs>
          <w:tab w:val="left" w:pos="284"/>
        </w:tabs>
      </w:pPr>
      <w:r>
        <w:t xml:space="preserve">Om het verband te bepalen tussen maten die gebruikt werden om het leren van de teken-klank-overeenkomst in het kunstmatige alfabet te monitoren werden correlatiecoëfficiënten berekend. Zie afbeelding 1. </w:t>
      </w:r>
    </w:p>
    <w:p w14:paraId="493712B2" w14:textId="1A26EA2D" w:rsidR="00B67ACE" w:rsidRDefault="006C4CE0" w:rsidP="00B63796">
      <w:pPr>
        <w:tabs>
          <w:tab w:val="left" w:pos="284"/>
        </w:tabs>
      </w:pPr>
      <w:r>
        <w:rPr>
          <w:noProof/>
        </w:rPr>
        <w:lastRenderedPageBreak/>
        <w:drawing>
          <wp:inline distT="0" distB="0" distL="0" distR="0" wp14:anchorId="61F28821" wp14:editId="305D3447">
            <wp:extent cx="5542857" cy="2380952"/>
            <wp:effectExtent l="0" t="0" r="1270" b="635"/>
            <wp:docPr id="12134846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484693" name=""/>
                    <pic:cNvPicPr/>
                  </pic:nvPicPr>
                  <pic:blipFill>
                    <a:blip r:embed="rId5"/>
                    <a:stretch>
                      <a:fillRect/>
                    </a:stretch>
                  </pic:blipFill>
                  <pic:spPr>
                    <a:xfrm>
                      <a:off x="0" y="0"/>
                      <a:ext cx="5542857" cy="2380952"/>
                    </a:xfrm>
                    <a:prstGeom prst="rect">
                      <a:avLst/>
                    </a:prstGeom>
                  </pic:spPr>
                </pic:pic>
              </a:graphicData>
            </a:graphic>
          </wp:inline>
        </w:drawing>
      </w:r>
    </w:p>
    <w:p w14:paraId="69CCEC30" w14:textId="7AE77E6F" w:rsidR="00B67ACE" w:rsidRDefault="00D405A7" w:rsidP="00B63796">
      <w:pPr>
        <w:tabs>
          <w:tab w:val="left" w:pos="284"/>
        </w:tabs>
      </w:pPr>
      <w:r>
        <w:t>Afbeelding 1. De correlatiematrix tussen 10</w:t>
      </w:r>
      <w:r w:rsidR="0093723D">
        <w:t xml:space="preserve"> louter meet-gerichte</w:t>
      </w:r>
      <w:r>
        <w:t xml:space="preserve"> maten op leesgebied</w:t>
      </w:r>
      <w:r w:rsidR="00365835">
        <w:t xml:space="preserve"> (p.96)</w:t>
      </w:r>
      <w:r>
        <w:t>.</w:t>
      </w:r>
    </w:p>
    <w:p w14:paraId="5497BFD4" w14:textId="77777777" w:rsidR="00D405A7" w:rsidRDefault="00D405A7" w:rsidP="00B63796">
      <w:pPr>
        <w:tabs>
          <w:tab w:val="left" w:pos="284"/>
        </w:tabs>
      </w:pPr>
    </w:p>
    <w:p w14:paraId="1099E23B" w14:textId="52CDDDDB" w:rsidR="00D405A7" w:rsidRPr="00B46390" w:rsidRDefault="00D405A7" w:rsidP="00B63796">
      <w:pPr>
        <w:tabs>
          <w:tab w:val="left" w:pos="284"/>
        </w:tabs>
      </w:pPr>
      <w:r>
        <w:tab/>
      </w:r>
      <w:r w:rsidR="008D62D3" w:rsidRPr="008D62D3">
        <w:rPr>
          <w:i/>
          <w:iCs/>
        </w:rPr>
        <w:t>Bespreking</w:t>
      </w:r>
      <w:r w:rsidR="008D62D3">
        <w:t xml:space="preserve">  a. Alle tien de maten </w:t>
      </w:r>
      <w:r w:rsidR="004A57CA">
        <w:t>(p.91</w:t>
      </w:r>
      <w:r w:rsidR="004A57CA" w:rsidRPr="00B46390">
        <w:t xml:space="preserve">-93) </w:t>
      </w:r>
      <w:r w:rsidR="008D62D3" w:rsidRPr="00B46390">
        <w:t xml:space="preserve">zijn </w:t>
      </w:r>
      <w:r w:rsidR="0093723D" w:rsidRPr="00B46390">
        <w:t>louter meet-gericht</w:t>
      </w:r>
      <w:r w:rsidR="008D62D3" w:rsidRPr="00B46390">
        <w:t xml:space="preserve"> van aard. </w:t>
      </w:r>
      <w:r w:rsidR="00786B16" w:rsidRPr="00B46390">
        <w:t xml:space="preserve">We bekijken dit voor </w:t>
      </w:r>
      <w:r w:rsidR="00B46390" w:rsidRPr="00B46390">
        <w:t>d</w:t>
      </w:r>
      <w:r w:rsidR="00786B16" w:rsidRPr="00B46390">
        <w:t>e eerste</w:t>
      </w:r>
      <w:r w:rsidR="00B46390" w:rsidRPr="00B46390">
        <w:t xml:space="preserve"> maat</w:t>
      </w:r>
      <w:r w:rsidR="00786B16" w:rsidRPr="00B46390">
        <w:t>.</w:t>
      </w:r>
      <w:r w:rsidR="00B46390" w:rsidRPr="00B46390">
        <w:t xml:space="preserve"> In ‘</w:t>
      </w:r>
      <w:r w:rsidR="00B46390" w:rsidRPr="00B46390">
        <w:t xml:space="preserve">Het RID-boekje </w:t>
      </w:r>
      <w:r w:rsidR="00B46390" w:rsidRPr="00B46390">
        <w:rPr>
          <w:i/>
          <w:iCs/>
        </w:rPr>
        <w:t>Leren lezen</w:t>
      </w:r>
      <w:r w:rsidR="00B46390" w:rsidRPr="00B46390">
        <w:t xml:space="preserve"> is empiristisch van aard</w:t>
      </w:r>
      <w:r w:rsidR="00B46390" w:rsidRPr="00B46390">
        <w:t>’</w:t>
      </w:r>
      <w:r w:rsidR="00B46390">
        <w:rPr>
          <w:vertAlign w:val="superscript"/>
        </w:rPr>
        <w:t>4</w:t>
      </w:r>
      <w:r w:rsidR="00B46390" w:rsidRPr="00B46390">
        <w:t xml:space="preserve"> staan er nog twee.</w:t>
      </w:r>
    </w:p>
    <w:p w14:paraId="3B5E345C" w14:textId="6EF023F0" w:rsidR="00851126" w:rsidRDefault="00365835" w:rsidP="00B63796">
      <w:pPr>
        <w:tabs>
          <w:tab w:val="left" w:pos="284"/>
        </w:tabs>
      </w:pPr>
      <w:r w:rsidRPr="00B46390">
        <w:tab/>
      </w:r>
      <w:r w:rsidR="00851126" w:rsidRPr="00B46390">
        <w:t>In de ‘Letter-s</w:t>
      </w:r>
      <w:r w:rsidR="004A57CA" w:rsidRPr="00B46390">
        <w:t>peech-s</w:t>
      </w:r>
      <w:r w:rsidR="00851126" w:rsidRPr="00B46390">
        <w:t xml:space="preserve">ound </w:t>
      </w:r>
      <w:proofErr w:type="spellStart"/>
      <w:r w:rsidR="00851126" w:rsidRPr="00B46390">
        <w:t>identification</w:t>
      </w:r>
      <w:proofErr w:type="spellEnd"/>
      <w:r w:rsidR="00851126" w:rsidRPr="00B46390">
        <w:t>’ (1)</w:t>
      </w:r>
      <w:r w:rsidR="00851126">
        <w:t xml:space="preserve"> krijgt het kind via een koptelefoon 56 keer een klank te horen en op een scherm drie tekens uit het kunstmatige alfabet te zien, het overeenkomende teken en twee andere tekens. Het kind moet zo snel mogelijk op de overeenkomende knop drukken. Het aantal goede antwoorden is de score. </w:t>
      </w:r>
      <w:r w:rsidR="004A57CA">
        <w:t xml:space="preserve"># Daar </w:t>
      </w:r>
      <w:r w:rsidR="00851126">
        <w:t>niet alle tekens voor elk kind even eenvoudig zijn, is er voor een goed antwoord geen psychologische theorie die 1 punt voor elk juist antwoord rechtvaardigt. De score is dus slechts een rekenkundig en geen psychologisch feit.</w:t>
      </w:r>
    </w:p>
    <w:p w14:paraId="660A7453" w14:textId="1E80E42B" w:rsidR="008D62D3" w:rsidRDefault="008D62D3" w:rsidP="00B63796">
      <w:pPr>
        <w:tabs>
          <w:tab w:val="left" w:pos="284"/>
        </w:tabs>
      </w:pPr>
      <w:r>
        <w:tab/>
        <w:t xml:space="preserve">b. De correlatiecoëfficiënt is een begrip </w:t>
      </w:r>
      <w:r w:rsidR="0093723D">
        <w:t xml:space="preserve">in de meet-gerichte kijk op wetenschap, </w:t>
      </w:r>
      <w:r>
        <w:t xml:space="preserve">dat ten onrechte is ontleend aan de meetfouttheorie van de exacte wetenschappen, namelijk </w:t>
      </w:r>
      <w:r w:rsidR="002E0B1B">
        <w:t xml:space="preserve">een vertaling van </w:t>
      </w:r>
      <w:r>
        <w:t>de formule voor gekoppelde meetfouten. Zie het artikel ‘Leescrisis’, p.15.</w:t>
      </w:r>
    </w:p>
    <w:p w14:paraId="266D0905" w14:textId="77777777" w:rsidR="00D405A7" w:rsidRDefault="00D405A7" w:rsidP="00B63796">
      <w:pPr>
        <w:tabs>
          <w:tab w:val="left" w:pos="284"/>
        </w:tabs>
      </w:pPr>
    </w:p>
    <w:p w14:paraId="5E8A445B" w14:textId="67A88B48" w:rsidR="009C32E9" w:rsidRDefault="009C32E9" w:rsidP="00B63796">
      <w:pPr>
        <w:tabs>
          <w:tab w:val="left" w:pos="284"/>
        </w:tabs>
      </w:pPr>
      <w:r>
        <w:t>Kortom, Aravena</w:t>
      </w:r>
      <w:r w:rsidR="00FC072D">
        <w:t>’</w:t>
      </w:r>
      <w:r>
        <w:t>s proefschrift</w:t>
      </w:r>
      <w:r w:rsidR="00FC072D">
        <w:t xml:space="preserve"> heeft e</w:t>
      </w:r>
      <w:r w:rsidR="00EC6B0B">
        <w:t xml:space="preserve">en </w:t>
      </w:r>
      <w:r w:rsidR="00FC072D">
        <w:t xml:space="preserve">meet-gerichte grondslag. </w:t>
      </w:r>
      <w:r w:rsidR="00EC6B0B">
        <w:t xml:space="preserve">Voor zover de conclusies van </w:t>
      </w:r>
      <w:r w:rsidR="00EC6B0B" w:rsidRPr="00EC6B0B">
        <w:rPr>
          <w:i/>
          <w:iCs/>
        </w:rPr>
        <w:t>Leren lezen</w:t>
      </w:r>
      <w:r w:rsidR="00EC6B0B">
        <w:t xml:space="preserve"> erop gebaseerd zijn, kunnen we dus aannemen dat ze </w:t>
      </w:r>
      <w:r w:rsidR="00FC072D">
        <w:t xml:space="preserve">niet </w:t>
      </w:r>
      <w:r w:rsidR="00EC6B0B">
        <w:t xml:space="preserve">op psychologische feiten zijn gebaseerd. </w:t>
      </w:r>
    </w:p>
    <w:p w14:paraId="6CF6F45E" w14:textId="77777777" w:rsidR="009C32E9" w:rsidRDefault="009C32E9" w:rsidP="00B63796">
      <w:pPr>
        <w:tabs>
          <w:tab w:val="left" w:pos="284"/>
        </w:tabs>
      </w:pPr>
    </w:p>
    <w:p w14:paraId="55868AC8" w14:textId="78014141" w:rsidR="00D405A7" w:rsidRPr="00A01176" w:rsidRDefault="00A61E97" w:rsidP="00B63796">
      <w:pPr>
        <w:tabs>
          <w:tab w:val="left" w:pos="284"/>
        </w:tabs>
        <w:rPr>
          <w:i/>
          <w:iCs/>
        </w:rPr>
      </w:pPr>
      <w:r>
        <w:rPr>
          <w:i/>
          <w:iCs/>
        </w:rPr>
        <w:t xml:space="preserve">B </w:t>
      </w:r>
      <w:r w:rsidR="006F05FA">
        <w:rPr>
          <w:i/>
          <w:iCs/>
        </w:rPr>
        <w:t xml:space="preserve"> </w:t>
      </w:r>
      <w:r w:rsidR="00A01176" w:rsidRPr="00A01176">
        <w:rPr>
          <w:i/>
          <w:iCs/>
        </w:rPr>
        <w:t>Formeel onderwijs bij kleuters schadelijk voor hun sociaal-emotionele ontwikkeling of niet?</w:t>
      </w:r>
    </w:p>
    <w:p w14:paraId="45533AE4" w14:textId="76D8BFF0" w:rsidR="00466411" w:rsidRDefault="00AA6D9C" w:rsidP="0082223A">
      <w:pPr>
        <w:tabs>
          <w:tab w:val="left" w:pos="284"/>
        </w:tabs>
      </w:pPr>
      <w:r>
        <w:t xml:space="preserve">Voorbeeld </w:t>
      </w:r>
      <w:r w:rsidR="00E07CA0">
        <w:t>3</w:t>
      </w:r>
      <w:r>
        <w:t xml:space="preserve"> van </w:t>
      </w:r>
      <w:r w:rsidR="007072C0">
        <w:t>T</w:t>
      </w:r>
      <w:r w:rsidRPr="00263EC3">
        <w:t>oevoeging §4.22a</w:t>
      </w:r>
      <w:r>
        <w:t xml:space="preserve"> behandelt de uitspraak van </w:t>
      </w:r>
      <w:r w:rsidRPr="00BA28D8">
        <w:rPr>
          <w:i/>
          <w:iCs/>
        </w:rPr>
        <w:t>Leren lezen</w:t>
      </w:r>
      <w:r>
        <w:t xml:space="preserve"> dat ‘formeel onderwijs bij kleuters geen negatieve gevolgen heeft voor de sociaal-emotionele ontwikkeling’. </w:t>
      </w:r>
      <w:r w:rsidR="00E07CA0">
        <w:t>Via-via gaat die uitspraak terug op een</w:t>
      </w:r>
      <w:r w:rsidR="0082223A">
        <w:t xml:space="preserve"> artikel </w:t>
      </w:r>
      <w:r w:rsidR="00466411">
        <w:t xml:space="preserve">van </w:t>
      </w:r>
      <w:r w:rsidR="0082223A" w:rsidRPr="0082223A">
        <w:t>2019.</w:t>
      </w:r>
      <w:r w:rsidR="009657BE" w:rsidRPr="0082223A">
        <w:t xml:space="preserve"> </w:t>
      </w:r>
      <w:r w:rsidR="0056503E">
        <w:t xml:space="preserve">Ik laat nu </w:t>
      </w:r>
      <w:r w:rsidR="00A61E97">
        <w:t>zien dat h</w:t>
      </w:r>
      <w:r w:rsidR="0082223A">
        <w:t xml:space="preserve">et </w:t>
      </w:r>
      <w:r w:rsidR="00E07CA0">
        <w:t>onderzoek daarin vanuit een meet-gerichte kijk op wetenschap is gedaan</w:t>
      </w:r>
      <w:r w:rsidR="00466411">
        <w:t>.</w:t>
      </w:r>
    </w:p>
    <w:p w14:paraId="68CCE5D6" w14:textId="0787F592" w:rsidR="001D5E56" w:rsidRDefault="00466411" w:rsidP="0082223A">
      <w:pPr>
        <w:tabs>
          <w:tab w:val="left" w:pos="284"/>
        </w:tabs>
      </w:pPr>
      <w:r>
        <w:tab/>
      </w:r>
      <w:r w:rsidR="007072C0" w:rsidRPr="007072C0">
        <w:rPr>
          <w:i/>
          <w:iCs/>
        </w:rPr>
        <w:t>Bespreking</w:t>
      </w:r>
      <w:r w:rsidR="007072C0">
        <w:t xml:space="preserve">  </w:t>
      </w:r>
      <w:r>
        <w:t>a. D</w:t>
      </w:r>
      <w:r w:rsidR="0082223A">
        <w:t xml:space="preserve">e schrijvers: ‘Ons onderzoek is een </w:t>
      </w:r>
      <w:proofErr w:type="spellStart"/>
      <w:r w:rsidR="0082223A" w:rsidRPr="0082223A">
        <w:t>correlation</w:t>
      </w:r>
      <w:r w:rsidR="0082223A">
        <w:t>ee</w:t>
      </w:r>
      <w:r w:rsidR="0082223A" w:rsidRPr="0082223A">
        <w:t>l</w:t>
      </w:r>
      <w:proofErr w:type="spellEnd"/>
      <w:r w:rsidR="0082223A" w:rsidRPr="0082223A">
        <w:t xml:space="preserve"> </w:t>
      </w:r>
      <w:r w:rsidR="0082223A">
        <w:t>onderzoek’.</w:t>
      </w:r>
      <w:r w:rsidR="002E4A60">
        <w:t xml:space="preserve"> # </w:t>
      </w:r>
      <w:r w:rsidR="001D5E56">
        <w:t xml:space="preserve">Gezien </w:t>
      </w:r>
      <w:r w:rsidR="00A61E97">
        <w:t xml:space="preserve">de rest van </w:t>
      </w:r>
      <w:r w:rsidR="001D5E56">
        <w:t xml:space="preserve">het artikel </w:t>
      </w:r>
      <w:r w:rsidR="00A61E97">
        <w:t xml:space="preserve">worden </w:t>
      </w:r>
      <w:r w:rsidR="002E4A60">
        <w:t>correlatiecoëfficiënten</w:t>
      </w:r>
      <w:r w:rsidR="001D5E56">
        <w:t xml:space="preserve"> bedoeld en geen begripsmatige correlaties</w:t>
      </w:r>
      <w:r w:rsidR="009B676F">
        <w:t xml:space="preserve"> en die moeten afgewezen worden als middelen om tot psychologische inzichten en theorieën te komen</w:t>
      </w:r>
      <w:r w:rsidR="002E4A60">
        <w:t xml:space="preserve">. </w:t>
      </w:r>
      <w:r w:rsidR="001D5E56">
        <w:t>Zie het artikel ‘Leescrisis’, p.15</w:t>
      </w:r>
      <w:r w:rsidR="0082223A" w:rsidRPr="0082223A">
        <w:t>.</w:t>
      </w:r>
    </w:p>
    <w:p w14:paraId="3F7A1DAE" w14:textId="120BB38A" w:rsidR="00466411" w:rsidRDefault="001D5E56" w:rsidP="0082223A">
      <w:pPr>
        <w:tabs>
          <w:tab w:val="left" w:pos="284"/>
        </w:tabs>
      </w:pPr>
      <w:r>
        <w:tab/>
        <w:t>b.</w:t>
      </w:r>
      <w:r w:rsidR="00466411">
        <w:t xml:space="preserve"> ‘Behandeling van geavanceerde inhoud’ (</w:t>
      </w:r>
      <w:r w:rsidR="007E42FE">
        <w:t>‘</w:t>
      </w:r>
      <w:proofErr w:type="spellStart"/>
      <w:r w:rsidR="00466411">
        <w:t>c</w:t>
      </w:r>
      <w:r w:rsidR="00466411" w:rsidRPr="00466411">
        <w:t>overage</w:t>
      </w:r>
      <w:proofErr w:type="spellEnd"/>
      <w:r w:rsidR="00466411" w:rsidRPr="00466411">
        <w:t xml:space="preserve"> of </w:t>
      </w:r>
      <w:proofErr w:type="spellStart"/>
      <w:r w:rsidR="00466411">
        <w:t>a</w:t>
      </w:r>
      <w:r w:rsidR="00466411" w:rsidRPr="00466411">
        <w:t>dvanced</w:t>
      </w:r>
      <w:proofErr w:type="spellEnd"/>
      <w:r w:rsidR="00466411" w:rsidRPr="00466411">
        <w:t xml:space="preserve"> </w:t>
      </w:r>
      <w:r w:rsidR="00466411">
        <w:t>c</w:t>
      </w:r>
      <w:r w:rsidR="00466411" w:rsidRPr="00466411">
        <w:t>ontent</w:t>
      </w:r>
      <w:r w:rsidR="00466411">
        <w:t>’)</w:t>
      </w:r>
      <w:r>
        <w:t xml:space="preserve"> </w:t>
      </w:r>
      <w:r w:rsidR="00466411">
        <w:t xml:space="preserve">wordt uitgedrukt in aantal dagen per maand. De eerste vijf vaardigheden gaan over lezen. </w:t>
      </w:r>
      <w:r w:rsidR="009B676F">
        <w:t>Twee ervan zijn</w:t>
      </w:r>
      <w:r w:rsidR="00466411">
        <w:t>:</w:t>
      </w:r>
    </w:p>
    <w:p w14:paraId="52DE570A" w14:textId="77777777" w:rsidR="007E42FE" w:rsidRDefault="007E42FE" w:rsidP="0082223A">
      <w:pPr>
        <w:tabs>
          <w:tab w:val="left" w:pos="284"/>
        </w:tabs>
      </w:pPr>
    </w:p>
    <w:p w14:paraId="4006039C" w14:textId="0469BAE9" w:rsidR="00466411" w:rsidRDefault="007E42FE" w:rsidP="007E42FE">
      <w:pPr>
        <w:pBdr>
          <w:top w:val="single" w:sz="4" w:space="1" w:color="auto"/>
          <w:left w:val="single" w:sz="4" w:space="4" w:color="auto"/>
          <w:bottom w:val="single" w:sz="4" w:space="1" w:color="auto"/>
          <w:right w:val="single" w:sz="4" w:space="4" w:color="auto"/>
        </w:pBdr>
        <w:tabs>
          <w:tab w:val="left" w:pos="284"/>
          <w:tab w:val="left" w:pos="5387"/>
          <w:tab w:val="left" w:pos="8108"/>
        </w:tabs>
      </w:pPr>
      <w:r>
        <w:t xml:space="preserve">                               </w:t>
      </w:r>
      <w:r w:rsidR="00466411">
        <w:t>Vaardigheid</w:t>
      </w:r>
      <w:r w:rsidR="00466411">
        <w:tab/>
      </w:r>
      <w:r w:rsidR="007767F9">
        <w:t>G</w:t>
      </w:r>
      <w:r w:rsidR="00466411">
        <w:t>emiddelde (dagen per maand)</w:t>
      </w:r>
      <w:r w:rsidR="00466411">
        <w:tab/>
      </w:r>
      <w:r w:rsidR="007767F9">
        <w:t>S</w:t>
      </w:r>
      <w:r w:rsidR="00466411">
        <w:t>tandaardafwijking</w:t>
      </w:r>
    </w:p>
    <w:p w14:paraId="1C751649" w14:textId="200DCD1A" w:rsidR="00466411" w:rsidRDefault="00466411" w:rsidP="007E42FE">
      <w:pPr>
        <w:pBdr>
          <w:top w:val="single" w:sz="4" w:space="1" w:color="auto"/>
          <w:left w:val="single" w:sz="4" w:space="4" w:color="auto"/>
          <w:bottom w:val="single" w:sz="4" w:space="1" w:color="auto"/>
          <w:right w:val="single" w:sz="4" w:space="4" w:color="auto"/>
        </w:pBdr>
        <w:tabs>
          <w:tab w:val="left" w:pos="284"/>
          <w:tab w:val="left" w:pos="5387"/>
          <w:tab w:val="left" w:pos="8108"/>
        </w:tabs>
      </w:pPr>
      <w:r>
        <w:t>Geavanceerde inhoud</w:t>
      </w:r>
      <w:r w:rsidR="007E42FE">
        <w:t xml:space="preserve"> in ‘</w:t>
      </w:r>
      <w:r w:rsidR="007E42FE" w:rsidRPr="007E42FE">
        <w:t xml:space="preserve">English </w:t>
      </w:r>
      <w:proofErr w:type="spellStart"/>
      <w:r w:rsidR="007E42FE" w:rsidRPr="007E42FE">
        <w:t>language</w:t>
      </w:r>
      <w:proofErr w:type="spellEnd"/>
      <w:r w:rsidR="007E42FE" w:rsidRPr="007E42FE">
        <w:t xml:space="preserve"> arts/reading</w:t>
      </w:r>
      <w:r w:rsidR="007E42FE">
        <w:t>’</w:t>
      </w:r>
      <w:r>
        <w:tab/>
      </w:r>
      <w:r w:rsidR="007E42FE">
        <w:t xml:space="preserve">                      </w:t>
      </w:r>
      <w:r>
        <w:t>8,97</w:t>
      </w:r>
      <w:r>
        <w:tab/>
      </w:r>
      <w:r w:rsidR="007E42FE">
        <w:t xml:space="preserve">            </w:t>
      </w:r>
      <w:r>
        <w:t>5,38</w:t>
      </w:r>
    </w:p>
    <w:p w14:paraId="0FBED58C" w14:textId="544DF0AF" w:rsidR="00466411" w:rsidRDefault="00466411" w:rsidP="007E42FE">
      <w:pPr>
        <w:pBdr>
          <w:top w:val="single" w:sz="4" w:space="1" w:color="auto"/>
          <w:left w:val="single" w:sz="4" w:space="4" w:color="auto"/>
          <w:bottom w:val="single" w:sz="4" w:space="1" w:color="auto"/>
          <w:right w:val="single" w:sz="4" w:space="4" w:color="auto"/>
        </w:pBdr>
        <w:tabs>
          <w:tab w:val="left" w:pos="284"/>
          <w:tab w:val="left" w:pos="5387"/>
          <w:tab w:val="left" w:pos="8108"/>
        </w:tabs>
      </w:pPr>
      <w:r>
        <w:t xml:space="preserve">Lezen van meerlettergrepige woorden </w:t>
      </w:r>
      <w:r>
        <w:tab/>
      </w:r>
      <w:r w:rsidR="007E42FE">
        <w:t xml:space="preserve">                      </w:t>
      </w:r>
      <w:r>
        <w:t>8,83</w:t>
      </w:r>
      <w:r>
        <w:tab/>
      </w:r>
      <w:r w:rsidR="007E42FE">
        <w:t xml:space="preserve">            </w:t>
      </w:r>
      <w:r>
        <w:t>7,94</w:t>
      </w:r>
    </w:p>
    <w:p w14:paraId="63339E8C" w14:textId="77777777" w:rsidR="007E42FE" w:rsidRDefault="007E42FE" w:rsidP="00AA6D9C">
      <w:pPr>
        <w:tabs>
          <w:tab w:val="left" w:pos="284"/>
        </w:tabs>
      </w:pPr>
    </w:p>
    <w:p w14:paraId="37FEA0EA" w14:textId="77777777" w:rsidR="00E07CA0" w:rsidRDefault="007E42FE" w:rsidP="00AA6D9C">
      <w:pPr>
        <w:tabs>
          <w:tab w:val="left" w:pos="284"/>
        </w:tabs>
      </w:pPr>
      <w:r>
        <w:tab/>
      </w:r>
      <w:r w:rsidR="0086123F">
        <w:t xml:space="preserve"># </w:t>
      </w:r>
      <w:r w:rsidR="00392A96">
        <w:t xml:space="preserve">Ik beperk me tot </w:t>
      </w:r>
      <w:r w:rsidR="00E07CA0">
        <w:t>twee</w:t>
      </w:r>
      <w:r w:rsidR="00392A96">
        <w:t xml:space="preserve"> opmerking</w:t>
      </w:r>
      <w:r w:rsidR="00E07CA0">
        <w:t>en</w:t>
      </w:r>
      <w:r w:rsidR="00392A96">
        <w:t>.</w:t>
      </w:r>
      <w:r w:rsidR="00E07CA0">
        <w:t xml:space="preserve"> Een derde opmerking staat in Toevoeging artikel ‘Leescrisis’, §5.22a. </w:t>
      </w:r>
    </w:p>
    <w:p w14:paraId="4986B316" w14:textId="3E6FF784" w:rsidR="007E42FE" w:rsidRDefault="00E07CA0" w:rsidP="00AA6D9C">
      <w:pPr>
        <w:tabs>
          <w:tab w:val="left" w:pos="284"/>
        </w:tabs>
      </w:pPr>
      <w:r>
        <w:tab/>
        <w:t>b</w:t>
      </w:r>
      <w:r w:rsidRPr="00E07CA0">
        <w:rPr>
          <w:vertAlign w:val="subscript"/>
        </w:rPr>
        <w:t>1</w:t>
      </w:r>
      <w:r>
        <w:t xml:space="preserve">. </w:t>
      </w:r>
      <w:r w:rsidR="007E42FE">
        <w:t xml:space="preserve">Over de inhoud </w:t>
      </w:r>
      <w:r w:rsidR="0056503E">
        <w:t>van die geavanceerde inhoud</w:t>
      </w:r>
      <w:r w:rsidR="007E42FE">
        <w:t xml:space="preserve"> wordt niets verteld, terwijl dat nogal een verschil kan maken</w:t>
      </w:r>
      <w:r w:rsidR="00392A96">
        <w:t>. Wellicht doet de ene school alleen tweelettergrepige woorden, maar de andere ook drie- en vierlettergrepige.</w:t>
      </w:r>
    </w:p>
    <w:p w14:paraId="6004F4F2" w14:textId="7E716CDF" w:rsidR="007E42FE" w:rsidRDefault="00392A96" w:rsidP="00AA6D9C">
      <w:pPr>
        <w:tabs>
          <w:tab w:val="left" w:pos="284"/>
        </w:tabs>
      </w:pPr>
      <w:r>
        <w:tab/>
        <w:t>b</w:t>
      </w:r>
      <w:r w:rsidRPr="00392A96">
        <w:rPr>
          <w:vertAlign w:val="subscript"/>
        </w:rPr>
        <w:t>2</w:t>
      </w:r>
      <w:r>
        <w:t>. Informatie over de hoeveelheid tijd per dag ontbreekt. Kennelijk tellen ’10 minuten per dag’ en ‘1 uur per dag’ allebei voor ‘1 dag’.</w:t>
      </w:r>
    </w:p>
    <w:p w14:paraId="17198CBF" w14:textId="043A9ADF" w:rsidR="003F31F9" w:rsidRDefault="00392A96" w:rsidP="00B63796">
      <w:pPr>
        <w:tabs>
          <w:tab w:val="left" w:pos="284"/>
        </w:tabs>
      </w:pPr>
      <w:r>
        <w:tab/>
        <w:t xml:space="preserve">c. </w:t>
      </w:r>
      <w:r w:rsidR="0093723D">
        <w:t xml:space="preserve">De schrijvers bepalen </w:t>
      </w:r>
      <w:r w:rsidR="008E3F9D">
        <w:t>‘</w:t>
      </w:r>
      <w:r w:rsidR="004F40A5">
        <w:t>b</w:t>
      </w:r>
      <w:r w:rsidR="0034160F">
        <w:t xml:space="preserve">enaderingen tot leren’ met zeven vragen die door de leerkracht op een 4-puntsschaal beantwoord moeten worden, namelijk naar 1. </w:t>
      </w:r>
      <w:r w:rsidR="0034160F" w:rsidRPr="0034160F">
        <w:t>Ho</w:t>
      </w:r>
      <w:r w:rsidR="0034160F">
        <w:t xml:space="preserve">e goed kinderen hun bezittingen georganiseerd hielden, 2. Hoe ze graagte lieten zien om nieuwe dingen te leren, 3. Hoe ze onafhankelijk werkten, 4. Hoe ze zich aan veranderingen aanpasten, 5. Hoe ze </w:t>
      </w:r>
      <w:r w:rsidR="008E3F9D">
        <w:t xml:space="preserve">volhielden om een opdracht af te maken, 6. Hoe ze aandacht aan zaken besteedden en 7. Hoe ze klasregels opvolgden. </w:t>
      </w:r>
    </w:p>
    <w:p w14:paraId="1BB69961" w14:textId="596DC16A" w:rsidR="008E3F9D" w:rsidRDefault="003F31F9" w:rsidP="00B63796">
      <w:pPr>
        <w:tabs>
          <w:tab w:val="left" w:pos="284"/>
        </w:tabs>
      </w:pPr>
      <w:r>
        <w:tab/>
      </w:r>
      <w:r w:rsidR="008E3F9D">
        <w:t>#</w:t>
      </w:r>
      <w:r w:rsidR="0034160F">
        <w:t xml:space="preserve"> </w:t>
      </w:r>
      <w:r w:rsidR="008E3F9D">
        <w:t>Ongeacht hoe de puntentoekenning er precies uit z</w:t>
      </w:r>
      <w:r w:rsidR="009B676F">
        <w:t>iet</w:t>
      </w:r>
      <w:r w:rsidR="008E3F9D">
        <w:t>, lijkt het me vooralsnog dat er geen psychologische theorie is die wat voor puntentoekenning dan ook rechtvaardigt. Zie verder het artikel ‘Leescrisis’, §3.2.</w:t>
      </w:r>
    </w:p>
    <w:p w14:paraId="5B23F241" w14:textId="2B03C4B1" w:rsidR="003F31F9" w:rsidRDefault="008E3F9D" w:rsidP="00BB445A">
      <w:pPr>
        <w:tabs>
          <w:tab w:val="left" w:pos="284"/>
        </w:tabs>
      </w:pPr>
      <w:r>
        <w:tab/>
      </w:r>
      <w:r w:rsidR="0093723D">
        <w:t>d.</w:t>
      </w:r>
      <w:r>
        <w:t xml:space="preserve"> </w:t>
      </w:r>
      <w:r w:rsidR="0093723D">
        <w:t xml:space="preserve">De schrijvers bepalen </w:t>
      </w:r>
      <w:r>
        <w:t>‘</w:t>
      </w:r>
      <w:r w:rsidR="0093723D">
        <w:t>z</w:t>
      </w:r>
      <w:r>
        <w:t>elf</w:t>
      </w:r>
      <w:r w:rsidR="0040366C">
        <w:t>beheersing</w:t>
      </w:r>
      <w:r>
        <w:t xml:space="preserve">’ </w:t>
      </w:r>
      <w:r w:rsidR="0019746A">
        <w:t>met vier vragen die door de leerkracht op een 4-puntsschaal beantwoord moeten worden, namelijk 1. Hoe goed het kind zijn gemoedstoestand beheerst</w:t>
      </w:r>
      <w:r w:rsidR="003F31F9">
        <w:t>e</w:t>
      </w:r>
      <w:r w:rsidR="0019746A">
        <w:t>. 2. Hoe goed het respect h</w:t>
      </w:r>
      <w:r w:rsidR="0040366C">
        <w:t>ad</w:t>
      </w:r>
      <w:r w:rsidR="0019746A">
        <w:t xml:space="preserve"> voor andermans eigendom. 3. Hoe </w:t>
      </w:r>
      <w:r w:rsidR="0040366C">
        <w:t xml:space="preserve">het gedachtes van leeftijdgenoten aanvaardde en 4. Hoe het omging met druk van hun leeftijdgenoten. </w:t>
      </w:r>
    </w:p>
    <w:p w14:paraId="0CDCA7C0" w14:textId="1B65266C" w:rsidR="00BB445A" w:rsidRDefault="003F31F9" w:rsidP="00BB445A">
      <w:pPr>
        <w:tabs>
          <w:tab w:val="left" w:pos="284"/>
        </w:tabs>
      </w:pPr>
      <w:r>
        <w:tab/>
      </w:r>
      <w:r w:rsidR="00156EC9">
        <w:t xml:space="preserve"># </w:t>
      </w:r>
      <w:r w:rsidR="00BB445A">
        <w:t>d</w:t>
      </w:r>
      <w:r w:rsidR="0093723D">
        <w:rPr>
          <w:vertAlign w:val="subscript"/>
        </w:rPr>
        <w:t>1</w:t>
      </w:r>
      <w:r w:rsidR="0040366C">
        <w:t xml:space="preserve">. De drie </w:t>
      </w:r>
      <w:r w:rsidR="00EE703C">
        <w:t xml:space="preserve">eigenlijke </w:t>
      </w:r>
      <w:r w:rsidR="0040366C">
        <w:t xml:space="preserve">zelfbeheersingsvragen </w:t>
      </w:r>
      <w:r w:rsidR="00BB445A">
        <w:t xml:space="preserve">zijn ongelijksoortig: </w:t>
      </w:r>
    </w:p>
    <w:p w14:paraId="2DC0BEB9" w14:textId="32574759" w:rsidR="00BB445A" w:rsidRDefault="00BB445A" w:rsidP="00BB445A">
      <w:pPr>
        <w:tabs>
          <w:tab w:val="left" w:pos="284"/>
        </w:tabs>
        <w:ind w:left="284" w:hanging="284"/>
      </w:pPr>
      <w:r>
        <w:t xml:space="preserve">  </w:t>
      </w:r>
      <w:r w:rsidR="00EE703C">
        <w:t>*</w:t>
      </w:r>
      <w:r>
        <w:tab/>
        <w:t xml:space="preserve">het beheersen van zijn gemoedstoestand lijkt me in eerste instantie iets fysiologisch, namelijk in verband met mate van reactiesnelheid, die men op formeel-intelligentie-nivo’s kan beheersen maar op eerdere nivo’s niet, maar dan nog hangt het van het onderwerp af of en, zo ja, in welke mate men door een gebeurtenis of opmerking wordt geprikkeld; </w:t>
      </w:r>
    </w:p>
    <w:p w14:paraId="78F9F5E0" w14:textId="0A62EB21" w:rsidR="00BB445A" w:rsidRDefault="00BB445A" w:rsidP="00BB445A">
      <w:pPr>
        <w:tabs>
          <w:tab w:val="left" w:pos="284"/>
        </w:tabs>
        <w:ind w:left="284" w:hanging="284"/>
      </w:pPr>
      <w:r>
        <w:t xml:space="preserve">  </w:t>
      </w:r>
      <w:r w:rsidR="00EE703C">
        <w:t>*</w:t>
      </w:r>
      <w:r>
        <w:tab/>
        <w:t>respect voor andermans eigendom staat op het nivo van het mijngevoel (gemiddeld 3;0-3;9)</w:t>
      </w:r>
      <w:r w:rsidR="005F071F">
        <w:rPr>
          <w:vertAlign w:val="superscript"/>
        </w:rPr>
        <w:t>5</w:t>
      </w:r>
      <w:r>
        <w:t xml:space="preserve"> en hangt af van</w:t>
      </w:r>
      <w:r w:rsidR="003A1834">
        <w:t xml:space="preserve"> het voorwerp – er zijn kinderen die geneigd zijn om andermans eten/snoep af te pakken, </w:t>
      </w:r>
      <w:r w:rsidR="003F31F9">
        <w:t xml:space="preserve">en er zijn kinderen die </w:t>
      </w:r>
      <w:r w:rsidR="003A1834">
        <w:t>dat met boeken of schrijfgerei doen;</w:t>
      </w:r>
    </w:p>
    <w:p w14:paraId="35409016" w14:textId="017C9071" w:rsidR="0034160F" w:rsidRDefault="00BB445A" w:rsidP="00BB445A">
      <w:pPr>
        <w:tabs>
          <w:tab w:val="left" w:pos="284"/>
        </w:tabs>
        <w:ind w:left="284" w:hanging="284"/>
      </w:pPr>
      <w:r>
        <w:t xml:space="preserve">  </w:t>
      </w:r>
      <w:r w:rsidR="00EE703C">
        <w:t>*</w:t>
      </w:r>
      <w:r>
        <w:tab/>
        <w:t xml:space="preserve">omgaan met druk van leeftijdgenoten </w:t>
      </w:r>
      <w:r w:rsidR="003A1834">
        <w:t>hangt af van het nivo van de persoonlijkheidsontwikkeling en van het onderwerp – er zijn kinderen die geneigd zijn om mee te doen met het plagen van andere kinderen e</w:t>
      </w:r>
      <w:r w:rsidR="0040366C">
        <w:t>n</w:t>
      </w:r>
      <w:r w:rsidR="003A1834">
        <w:t xml:space="preserve"> andere die dat hebben met het ongehoorzaam zijn aan de leerkracht en dat laatste zal weer afhangen van wie die leerkracht is.</w:t>
      </w:r>
      <w:r w:rsidR="0040366C">
        <w:t xml:space="preserve"> </w:t>
      </w:r>
    </w:p>
    <w:p w14:paraId="38C56CCF" w14:textId="70B89775" w:rsidR="003A1834" w:rsidRDefault="003F31F9" w:rsidP="003A1834">
      <w:pPr>
        <w:tabs>
          <w:tab w:val="left" w:pos="284"/>
        </w:tabs>
      </w:pPr>
      <w:r>
        <w:tab/>
      </w:r>
      <w:r w:rsidR="00971190">
        <w:t>d</w:t>
      </w:r>
      <w:r w:rsidR="003A1834" w:rsidRPr="003A1834">
        <w:rPr>
          <w:vertAlign w:val="subscript"/>
        </w:rPr>
        <w:t>2</w:t>
      </w:r>
      <w:r w:rsidR="003A1834">
        <w:t>. Ongeacht hoe de puntentoekenning er precies uit z</w:t>
      </w:r>
      <w:r w:rsidR="009B676F">
        <w:t>iet</w:t>
      </w:r>
      <w:r w:rsidR="003A1834">
        <w:t>, lijkt het me vooralsnog dat er geen psychologische theorie is die wat voor puntentoekenning dan ook rechtvaardigt. Zie verder het artikel ‘Leescrisis’, §3.2.</w:t>
      </w:r>
    </w:p>
    <w:p w14:paraId="56C34922" w14:textId="40B3515C" w:rsidR="003F31F9" w:rsidRDefault="003A1834" w:rsidP="00B63796">
      <w:pPr>
        <w:tabs>
          <w:tab w:val="left" w:pos="284"/>
        </w:tabs>
      </w:pPr>
      <w:r>
        <w:tab/>
      </w:r>
      <w:r w:rsidR="00971190">
        <w:t>e</w:t>
      </w:r>
      <w:r>
        <w:t xml:space="preserve">. </w:t>
      </w:r>
      <w:r w:rsidR="00971190">
        <w:t xml:space="preserve">De schrijvers bepalen </w:t>
      </w:r>
      <w:r w:rsidR="0051633E">
        <w:t>‘</w:t>
      </w:r>
      <w:r w:rsidR="00156EC9">
        <w:t>i</w:t>
      </w:r>
      <w:r w:rsidR="0051633E">
        <w:t>nternaliseren’ met vier vragen die door de leerkracht op een puntsschaal beantwoord moeten worden, maar het is niet duidelijk hoeveel punten die schaal heeft. Het zijn frekwentie waarmee het kind blijkt gaf van</w:t>
      </w:r>
      <w:r w:rsidR="006D521B">
        <w:t xml:space="preserve"> </w:t>
      </w:r>
      <w:r w:rsidR="0051633E">
        <w:t>1. Angst, 2. Eenzaamheid, 3. Lage eigenwaarde en 4. Verdriet</w:t>
      </w:r>
      <w:r w:rsidR="0051633E" w:rsidRPr="0051633E">
        <w:t>.</w:t>
      </w:r>
      <w:r w:rsidR="00DF274A">
        <w:t xml:space="preserve"> </w:t>
      </w:r>
    </w:p>
    <w:p w14:paraId="1F481082" w14:textId="528EB12C" w:rsidR="003F31F9" w:rsidRDefault="003F31F9" w:rsidP="00B63796">
      <w:pPr>
        <w:tabs>
          <w:tab w:val="left" w:pos="284"/>
        </w:tabs>
      </w:pPr>
      <w:r>
        <w:tab/>
      </w:r>
      <w:r w:rsidR="00DF274A">
        <w:t xml:space="preserve"># </w:t>
      </w:r>
      <w:r w:rsidR="00971190">
        <w:t>e</w:t>
      </w:r>
      <w:r w:rsidR="00DF274A" w:rsidRPr="00DF274A">
        <w:rPr>
          <w:vertAlign w:val="subscript"/>
        </w:rPr>
        <w:t>1</w:t>
      </w:r>
      <w:r w:rsidR="00DF274A">
        <w:t xml:space="preserve">. Strikt genomen kan men over iemands inwendige gevoelens alleen echt iets weten door met diegene een inlevende uitwisseling </w:t>
      </w:r>
      <w:r w:rsidR="00EE703C">
        <w:t xml:space="preserve">aan </w:t>
      </w:r>
      <w:r w:rsidR="00DF274A">
        <w:t>te gaan.</w:t>
      </w:r>
      <w:r w:rsidR="00EE703C">
        <w:t xml:space="preserve"> Een indruk van buitenaf kan meer over de leerkracht zeggen dan over het kind.</w:t>
      </w:r>
      <w:r w:rsidR="00DF274A">
        <w:t xml:space="preserve"> </w:t>
      </w:r>
    </w:p>
    <w:p w14:paraId="262DA4CC" w14:textId="072C4551" w:rsidR="0051633E" w:rsidRDefault="003F31F9" w:rsidP="00B63796">
      <w:pPr>
        <w:tabs>
          <w:tab w:val="left" w:pos="284"/>
        </w:tabs>
      </w:pPr>
      <w:r>
        <w:tab/>
      </w:r>
      <w:r w:rsidR="00971190">
        <w:t>e</w:t>
      </w:r>
      <w:r w:rsidR="0086123F">
        <w:rPr>
          <w:vertAlign w:val="subscript"/>
        </w:rPr>
        <w:t>2</w:t>
      </w:r>
      <w:r w:rsidR="00DF274A">
        <w:t>. Ongeacht hoe de puntentoekenning er precies uit z</w:t>
      </w:r>
      <w:r w:rsidR="009B676F">
        <w:t>iet</w:t>
      </w:r>
      <w:r w:rsidR="00DF274A">
        <w:t>, lijkt het me vooralsnog dat er geen psychologische theorie is die wat voor puntentoekenning dan ook rechtvaardigt. Zie verder het artikel ‘Leescrisis’, §3.2.</w:t>
      </w:r>
    </w:p>
    <w:p w14:paraId="06DDA517" w14:textId="24C23F54" w:rsidR="00A01176" w:rsidRDefault="00A01176" w:rsidP="00B63796">
      <w:pPr>
        <w:tabs>
          <w:tab w:val="left" w:pos="284"/>
        </w:tabs>
      </w:pPr>
      <w:r>
        <w:tab/>
      </w:r>
      <w:r w:rsidR="00971190">
        <w:t>f</w:t>
      </w:r>
      <w:r>
        <w:t xml:space="preserve">. </w:t>
      </w:r>
      <w:r w:rsidR="00EE703C">
        <w:t xml:space="preserve">Kortom, wat </w:t>
      </w:r>
      <w:r w:rsidR="00971190">
        <w:t xml:space="preserve">de schrijvers zeggen te meten, levert slechts getallen op. Rekenkundige feiten dus. Omdat die getallen psychologisch niet gedekt zijn, zijn die getallen psychologische non-feiten. </w:t>
      </w:r>
      <w:r w:rsidR="000E5300">
        <w:t xml:space="preserve">Uitspraken van </w:t>
      </w:r>
      <w:r w:rsidR="000E5300" w:rsidRPr="000E5300">
        <w:rPr>
          <w:i/>
          <w:iCs/>
        </w:rPr>
        <w:t>Leren lezen</w:t>
      </w:r>
      <w:r w:rsidR="000E5300">
        <w:t xml:space="preserve"> als ‘formeel onderwijs bij kleuters heeft geen negatieve gevolgen voor de sociaal-emotionele ontwikkeling’ en ‘Er zijn zelfs aanwijzingen, dat formeel onderwijs aan kleuters juist goed is voor de sociaal-emotionele vaardigheden’ (p.15) kunnen dus in het geheel niet hard gemaakt worden. </w:t>
      </w:r>
      <w:r w:rsidR="00971190">
        <w:t>P</w:t>
      </w:r>
      <w:r w:rsidR="000E5300">
        <w:t xml:space="preserve">sychologisch pleit er vooralsnog in het geheel niets voor. </w:t>
      </w:r>
    </w:p>
    <w:p w14:paraId="58577790" w14:textId="77777777" w:rsidR="000E5300" w:rsidRDefault="000E5300" w:rsidP="00B63796">
      <w:pPr>
        <w:tabs>
          <w:tab w:val="left" w:pos="284"/>
        </w:tabs>
      </w:pPr>
    </w:p>
    <w:p w14:paraId="4BFFC860" w14:textId="258A1324" w:rsidR="000E5300" w:rsidRPr="000E5300" w:rsidRDefault="000E5300" w:rsidP="00B63796">
      <w:pPr>
        <w:tabs>
          <w:tab w:val="left" w:pos="284"/>
        </w:tabs>
        <w:rPr>
          <w:b/>
          <w:bCs/>
        </w:rPr>
      </w:pPr>
      <w:r w:rsidRPr="000E5300">
        <w:rPr>
          <w:b/>
          <w:bCs/>
        </w:rPr>
        <w:t>Conclusie</w:t>
      </w:r>
    </w:p>
    <w:p w14:paraId="2F7C64E9" w14:textId="77777777" w:rsidR="000E5300" w:rsidRDefault="000E5300" w:rsidP="00B63796">
      <w:pPr>
        <w:tabs>
          <w:tab w:val="left" w:pos="284"/>
        </w:tabs>
      </w:pPr>
      <w:r w:rsidRPr="000E5300">
        <w:rPr>
          <w:i/>
          <w:iCs/>
        </w:rPr>
        <w:t>Leren lezen</w:t>
      </w:r>
      <w:r>
        <w:t xml:space="preserve"> ontkent niet slechts ten onrechte de psychologische ontwikkeling (Toevoeging §4.22a), het erkent ten onrechte louter rekenkundige feiten ook nog eens als psychologische feiten. </w:t>
      </w:r>
    </w:p>
    <w:p w14:paraId="32A4A466" w14:textId="31BBBC72" w:rsidR="00087ACA" w:rsidRDefault="000E5300" w:rsidP="000E5300">
      <w:pPr>
        <w:tabs>
          <w:tab w:val="left" w:pos="284"/>
        </w:tabs>
      </w:pPr>
      <w:r>
        <w:tab/>
        <w:t xml:space="preserve">Daar komt het volgende bij. De uitkomsten van </w:t>
      </w:r>
      <w:r w:rsidR="0093723D">
        <w:t>meet-gericht</w:t>
      </w:r>
      <w:r>
        <w:t xml:space="preserve"> onderzoek in de mens-, maatschappij- en beleidswetenschappen lijdt in hevige mate onder de </w:t>
      </w:r>
      <w:r w:rsidRPr="000E5300">
        <w:t>replicatiecrisis</w:t>
      </w:r>
      <w:r>
        <w:t xml:space="preserve">; zie </w:t>
      </w:r>
      <w:r w:rsidR="00087ACA">
        <w:t>het artikel ‘Leescrisis’, p.16v, p.41 (punt c) en p.44 (§5.25)</w:t>
      </w:r>
      <w:r w:rsidRPr="000E5300">
        <w:t>.</w:t>
      </w:r>
      <w:r w:rsidR="00087ACA">
        <w:t xml:space="preserve"> Dat wil zeggen, zelfs als men de rekenkundige feiten van </w:t>
      </w:r>
      <w:r w:rsidR="0093723D">
        <w:t>meet-gericht</w:t>
      </w:r>
      <w:r w:rsidR="00087ACA">
        <w:t xml:space="preserve"> onderzoek als psychologische feiten erkent (wat ik dus niet doe en ook ernstig </w:t>
      </w:r>
      <w:proofErr w:type="gramStart"/>
      <w:r w:rsidR="00087ACA">
        <w:t>afraad</w:t>
      </w:r>
      <w:proofErr w:type="gramEnd"/>
      <w:r w:rsidR="00087ACA">
        <w:t xml:space="preserve">), dan nog is er geen enkele reden om er stabiele psychologische feiten in te zien, waarover vroeg of laat consensus onder alle psychologen zou kunnen komen. Immers, wat gisteren vanwege een statistische significantie voor psychologisch feit aangezien leek te mogen worden, is vandaag wegens afwezigheid van zo’n significantie ineens geen psychologisch feit </w:t>
      </w:r>
      <w:r w:rsidR="009B676F">
        <w:t xml:space="preserve">meer </w:t>
      </w:r>
      <w:r w:rsidR="00087ACA">
        <w:t>terwijl er morgen misschien weer wat anders aan de hand is.</w:t>
      </w:r>
    </w:p>
    <w:p w14:paraId="1AE144C4" w14:textId="2A41F7AB" w:rsidR="00365835" w:rsidRPr="006F05FA" w:rsidRDefault="00087ACA" w:rsidP="000E5300">
      <w:pPr>
        <w:tabs>
          <w:tab w:val="left" w:pos="284"/>
        </w:tabs>
      </w:pPr>
      <w:r>
        <w:tab/>
        <w:t xml:space="preserve">De replicatiecrisis, waarvoor binnen </w:t>
      </w:r>
      <w:r w:rsidR="0093723D">
        <w:t>meet-gerich</w:t>
      </w:r>
      <w:r>
        <w:t xml:space="preserve">t onderzoek geen oplossing is, zal slechts worden opgelost door het </w:t>
      </w:r>
      <w:r w:rsidR="0093723D">
        <w:t>meet-gerichte</w:t>
      </w:r>
      <w:r>
        <w:t xml:space="preserve"> pad geheel te verlaten en door het </w:t>
      </w:r>
      <w:r w:rsidR="0093723D">
        <w:t>verklaring-gericht</w:t>
      </w:r>
      <w:r>
        <w:t xml:space="preserve">e pad in te slaan. Wat de onderwijsadviezen van </w:t>
      </w:r>
      <w:r w:rsidRPr="0093723D">
        <w:rPr>
          <w:i/>
          <w:iCs/>
        </w:rPr>
        <w:t xml:space="preserve">Leren </w:t>
      </w:r>
      <w:r w:rsidRPr="006F05FA">
        <w:rPr>
          <w:i/>
          <w:iCs/>
        </w:rPr>
        <w:t>lezen</w:t>
      </w:r>
      <w:r w:rsidRPr="006F05FA">
        <w:t xml:space="preserve"> betreft: die kan men om twee redenen beter negeren dan toepassen: er is geen psychologische grondslag voor; de replicatiecrisis </w:t>
      </w:r>
      <w:proofErr w:type="gramStart"/>
      <w:r w:rsidR="00795F53" w:rsidRPr="006F05FA">
        <w:t>onderstreept</w:t>
      </w:r>
      <w:proofErr w:type="gramEnd"/>
      <w:r w:rsidR="00795F53" w:rsidRPr="006F05FA">
        <w:t xml:space="preserve"> dit eens te meer.</w:t>
      </w:r>
      <w:r w:rsidRPr="006F05FA">
        <w:t xml:space="preserve"> </w:t>
      </w:r>
      <w:r w:rsidR="000E5300" w:rsidRPr="006F05FA">
        <w:t xml:space="preserve"> </w:t>
      </w:r>
    </w:p>
    <w:p w14:paraId="5DDCE936" w14:textId="1E58E174" w:rsidR="00365835" w:rsidRPr="006F05FA" w:rsidRDefault="00FC072D" w:rsidP="00B63796">
      <w:pPr>
        <w:tabs>
          <w:tab w:val="left" w:pos="284"/>
        </w:tabs>
        <w:rPr>
          <w:vertAlign w:val="superscript"/>
        </w:rPr>
      </w:pPr>
      <w:r w:rsidRPr="006F05FA">
        <w:tab/>
        <w:t>Zie verder</w:t>
      </w:r>
      <w:r w:rsidR="006F05FA" w:rsidRPr="006F05FA">
        <w:t xml:space="preserve"> ‘</w:t>
      </w:r>
      <w:r w:rsidR="006F05FA" w:rsidRPr="006F05FA">
        <w:t xml:space="preserve">Het RID-boekje </w:t>
      </w:r>
      <w:r w:rsidR="006F05FA" w:rsidRPr="006F05FA">
        <w:rPr>
          <w:i/>
          <w:iCs/>
        </w:rPr>
        <w:t>Leren lezen</w:t>
      </w:r>
      <w:r w:rsidR="006F05FA" w:rsidRPr="006F05FA">
        <w:t xml:space="preserve"> is empiristisch van aard</w:t>
      </w:r>
      <w:r w:rsidR="006F05FA" w:rsidRPr="006F05FA">
        <w:t>’.</w:t>
      </w:r>
      <w:r w:rsidR="00B46390">
        <w:rPr>
          <w:vertAlign w:val="superscript"/>
        </w:rPr>
        <w:t>4</w:t>
      </w:r>
    </w:p>
    <w:p w14:paraId="3EB123E9" w14:textId="77777777" w:rsidR="00FC072D" w:rsidRPr="006F05FA" w:rsidRDefault="00FC072D" w:rsidP="00B63796">
      <w:pPr>
        <w:tabs>
          <w:tab w:val="left" w:pos="284"/>
        </w:tabs>
      </w:pPr>
    </w:p>
    <w:p w14:paraId="70773E0A" w14:textId="77777777" w:rsidR="00373501" w:rsidRPr="006F05FA" w:rsidRDefault="00373501" w:rsidP="00B63796">
      <w:pPr>
        <w:tabs>
          <w:tab w:val="left" w:pos="284"/>
        </w:tabs>
        <w:rPr>
          <w:b/>
          <w:bCs/>
        </w:rPr>
      </w:pPr>
      <w:r w:rsidRPr="006F05FA">
        <w:rPr>
          <w:b/>
          <w:bCs/>
        </w:rPr>
        <w:t>Noten</w:t>
      </w:r>
    </w:p>
    <w:p w14:paraId="1AFA4654" w14:textId="1CE347AB" w:rsidR="003F2CEE" w:rsidRPr="00295AB2" w:rsidRDefault="00CD7115" w:rsidP="00295AB2">
      <w:pPr>
        <w:tabs>
          <w:tab w:val="left" w:pos="284"/>
        </w:tabs>
        <w:spacing w:line="204" w:lineRule="auto"/>
        <w:ind w:left="284" w:hanging="284"/>
        <w:rPr>
          <w:sz w:val="18"/>
          <w:szCs w:val="18"/>
        </w:rPr>
      </w:pPr>
      <w:r w:rsidRPr="00295AB2">
        <w:rPr>
          <w:sz w:val="18"/>
          <w:szCs w:val="18"/>
        </w:rPr>
        <w:t>1</w:t>
      </w:r>
      <w:r w:rsidRPr="00295AB2">
        <w:rPr>
          <w:sz w:val="18"/>
          <w:szCs w:val="18"/>
        </w:rPr>
        <w:tab/>
      </w:r>
      <w:r w:rsidR="003F2CEE" w:rsidRPr="00295AB2">
        <w:rPr>
          <w:sz w:val="18"/>
          <w:szCs w:val="18"/>
        </w:rPr>
        <w:t xml:space="preserve">Gratis </w:t>
      </w:r>
      <w:hyperlink r:id="rId6" w:history="1">
        <w:r w:rsidR="00DE6FFB" w:rsidRPr="00295AB2">
          <w:rPr>
            <w:rStyle w:val="Hyperlink"/>
            <w:sz w:val="18"/>
            <w:szCs w:val="18"/>
          </w:rPr>
          <w:t>aan</w:t>
        </w:r>
        <w:r w:rsidR="003F2CEE" w:rsidRPr="00295AB2">
          <w:rPr>
            <w:rStyle w:val="Hyperlink"/>
            <w:sz w:val="18"/>
            <w:szCs w:val="18"/>
          </w:rPr>
          <w:t xml:space="preserve"> te vragen</w:t>
        </w:r>
      </w:hyperlink>
      <w:r w:rsidR="003F2CEE" w:rsidRPr="00295AB2">
        <w:rPr>
          <w:sz w:val="18"/>
          <w:szCs w:val="18"/>
        </w:rPr>
        <w:t xml:space="preserve"> bij het RID. </w:t>
      </w:r>
    </w:p>
    <w:p w14:paraId="1F6EF601" w14:textId="2CB6A54C" w:rsidR="006F05FA" w:rsidRPr="00082425" w:rsidRDefault="00EC2BA9" w:rsidP="00E07CA0">
      <w:pPr>
        <w:tabs>
          <w:tab w:val="left" w:pos="284"/>
        </w:tabs>
        <w:spacing w:line="204" w:lineRule="auto"/>
        <w:ind w:left="284" w:hanging="284"/>
        <w:rPr>
          <w:sz w:val="18"/>
          <w:szCs w:val="18"/>
        </w:rPr>
      </w:pPr>
      <w:r>
        <w:rPr>
          <w:sz w:val="18"/>
          <w:szCs w:val="18"/>
        </w:rPr>
        <w:t>2</w:t>
      </w:r>
      <w:r w:rsidR="00B46933">
        <w:rPr>
          <w:sz w:val="18"/>
          <w:szCs w:val="18"/>
        </w:rPr>
        <w:tab/>
      </w:r>
      <w:r w:rsidR="006F05FA" w:rsidRPr="00082425">
        <w:rPr>
          <w:sz w:val="18"/>
          <w:szCs w:val="18"/>
        </w:rPr>
        <w:t>Kli</w:t>
      </w:r>
      <w:r w:rsidR="00082425" w:rsidRPr="00082425">
        <w:rPr>
          <w:sz w:val="18"/>
          <w:szCs w:val="18"/>
        </w:rPr>
        <w:t>k </w:t>
      </w:r>
      <w:hyperlink r:id="rId7" w:history="1">
        <w:r w:rsidR="00082425" w:rsidRPr="00082425">
          <w:rPr>
            <w:rStyle w:val="Hyperlink"/>
            <w:sz w:val="18"/>
            <w:szCs w:val="18"/>
          </w:rPr>
          <w:t>hier</w:t>
        </w:r>
      </w:hyperlink>
      <w:r w:rsidR="006F05FA" w:rsidRPr="00082425">
        <w:rPr>
          <w:sz w:val="18"/>
          <w:szCs w:val="18"/>
        </w:rPr>
        <w:t>.</w:t>
      </w:r>
    </w:p>
    <w:p w14:paraId="6785481B" w14:textId="7CF2EBF2" w:rsidR="00654878" w:rsidRDefault="006F05FA" w:rsidP="00E07CA0">
      <w:pPr>
        <w:tabs>
          <w:tab w:val="left" w:pos="284"/>
        </w:tabs>
        <w:spacing w:line="204" w:lineRule="auto"/>
        <w:ind w:left="284" w:hanging="284"/>
        <w:rPr>
          <w:sz w:val="18"/>
          <w:szCs w:val="18"/>
        </w:rPr>
      </w:pPr>
      <w:r w:rsidRPr="00082425">
        <w:rPr>
          <w:sz w:val="18"/>
          <w:szCs w:val="18"/>
        </w:rPr>
        <w:t>3</w:t>
      </w:r>
      <w:r w:rsidRPr="00082425">
        <w:rPr>
          <w:sz w:val="18"/>
          <w:szCs w:val="18"/>
        </w:rPr>
        <w:tab/>
      </w:r>
      <w:r w:rsidR="00B46933" w:rsidRPr="00082425">
        <w:rPr>
          <w:sz w:val="18"/>
          <w:szCs w:val="18"/>
        </w:rPr>
        <w:t>S. Aravena</w:t>
      </w:r>
      <w:r w:rsidR="00B46933">
        <w:rPr>
          <w:sz w:val="18"/>
          <w:szCs w:val="18"/>
        </w:rPr>
        <w:t xml:space="preserve">, </w:t>
      </w:r>
      <w:r w:rsidR="00B46933" w:rsidRPr="00654878">
        <w:rPr>
          <w:i/>
          <w:iCs/>
          <w:sz w:val="18"/>
          <w:szCs w:val="18"/>
        </w:rPr>
        <w:t xml:space="preserve">Letter-speech sound </w:t>
      </w:r>
      <w:proofErr w:type="spellStart"/>
      <w:r w:rsidR="00B46933" w:rsidRPr="00654878">
        <w:rPr>
          <w:i/>
          <w:iCs/>
          <w:sz w:val="18"/>
          <w:szCs w:val="18"/>
        </w:rPr>
        <w:t>learning</w:t>
      </w:r>
      <w:proofErr w:type="spellEnd"/>
      <w:r w:rsidR="00B46933" w:rsidRPr="00654878">
        <w:rPr>
          <w:i/>
          <w:iCs/>
          <w:sz w:val="18"/>
          <w:szCs w:val="18"/>
        </w:rPr>
        <w:t xml:space="preserve"> in </w:t>
      </w:r>
      <w:proofErr w:type="spellStart"/>
      <w:r w:rsidR="00B46933" w:rsidRPr="00654878">
        <w:rPr>
          <w:i/>
          <w:iCs/>
          <w:sz w:val="18"/>
          <w:szCs w:val="18"/>
        </w:rPr>
        <w:t>children</w:t>
      </w:r>
      <w:proofErr w:type="spellEnd"/>
      <w:r w:rsidR="00B46933" w:rsidRPr="00654878">
        <w:rPr>
          <w:i/>
          <w:iCs/>
          <w:sz w:val="18"/>
          <w:szCs w:val="18"/>
        </w:rPr>
        <w:t xml:space="preserve"> </w:t>
      </w:r>
      <w:proofErr w:type="spellStart"/>
      <w:r w:rsidR="00B46933" w:rsidRPr="00654878">
        <w:rPr>
          <w:i/>
          <w:iCs/>
          <w:sz w:val="18"/>
          <w:szCs w:val="18"/>
        </w:rPr>
        <w:t>with</w:t>
      </w:r>
      <w:proofErr w:type="spellEnd"/>
      <w:r w:rsidR="00B46933" w:rsidRPr="00654878">
        <w:rPr>
          <w:i/>
          <w:iCs/>
          <w:sz w:val="18"/>
          <w:szCs w:val="18"/>
        </w:rPr>
        <w:t xml:space="preserve"> </w:t>
      </w:r>
      <w:proofErr w:type="spellStart"/>
      <w:r w:rsidR="00B46933" w:rsidRPr="00654878">
        <w:rPr>
          <w:i/>
          <w:iCs/>
          <w:sz w:val="18"/>
          <w:szCs w:val="18"/>
        </w:rPr>
        <w:t>dyslexia</w:t>
      </w:r>
      <w:proofErr w:type="spellEnd"/>
      <w:r w:rsidR="00B46933">
        <w:rPr>
          <w:sz w:val="18"/>
          <w:szCs w:val="18"/>
        </w:rPr>
        <w:t>, Amsterdam, U</w:t>
      </w:r>
      <w:r w:rsidR="00B46933" w:rsidRPr="00654878">
        <w:rPr>
          <w:sz w:val="18"/>
          <w:szCs w:val="18"/>
        </w:rPr>
        <w:t>niversiteit van Amsterdam</w:t>
      </w:r>
      <w:r w:rsidR="00B46933">
        <w:rPr>
          <w:sz w:val="18"/>
          <w:szCs w:val="18"/>
        </w:rPr>
        <w:t>, 2017 (</w:t>
      </w:r>
      <w:hyperlink r:id="rId8" w:history="1">
        <w:r w:rsidR="00B46933" w:rsidRPr="00A87A02">
          <w:rPr>
            <w:rStyle w:val="Hyperlink"/>
            <w:sz w:val="18"/>
            <w:szCs w:val="18"/>
          </w:rPr>
          <w:t>https://pure.uva.nl/ws/files/9873267/Aravena_Thesis_complete.pdf</w:t>
        </w:r>
      </w:hyperlink>
      <w:r w:rsidR="00B46933">
        <w:rPr>
          <w:sz w:val="18"/>
          <w:szCs w:val="18"/>
        </w:rPr>
        <w:t>; van internet geplukt op 26 mei 2026).</w:t>
      </w:r>
    </w:p>
    <w:p w14:paraId="60089D5B" w14:textId="77515FEA" w:rsidR="0093723D" w:rsidRPr="00082425" w:rsidRDefault="00B46390" w:rsidP="0093723D">
      <w:pPr>
        <w:tabs>
          <w:tab w:val="left" w:pos="284"/>
        </w:tabs>
        <w:spacing w:line="204" w:lineRule="auto"/>
        <w:rPr>
          <w:sz w:val="18"/>
          <w:szCs w:val="18"/>
        </w:rPr>
      </w:pPr>
      <w:r>
        <w:rPr>
          <w:sz w:val="18"/>
          <w:szCs w:val="18"/>
        </w:rPr>
        <w:t>4</w:t>
      </w:r>
      <w:r w:rsidR="006F05FA">
        <w:rPr>
          <w:sz w:val="18"/>
          <w:szCs w:val="18"/>
        </w:rPr>
        <w:tab/>
      </w:r>
      <w:r w:rsidR="006F05FA" w:rsidRPr="00082425">
        <w:rPr>
          <w:sz w:val="18"/>
          <w:szCs w:val="18"/>
        </w:rPr>
        <w:t>Kl</w:t>
      </w:r>
      <w:r w:rsidR="00082425" w:rsidRPr="00082425">
        <w:rPr>
          <w:sz w:val="18"/>
          <w:szCs w:val="18"/>
        </w:rPr>
        <w:t>ik </w:t>
      </w:r>
      <w:hyperlink r:id="rId9" w:history="1">
        <w:r w:rsidR="00082425" w:rsidRPr="00082425">
          <w:rPr>
            <w:rStyle w:val="Hyperlink"/>
            <w:sz w:val="18"/>
            <w:szCs w:val="18"/>
          </w:rPr>
          <w:t>hier</w:t>
        </w:r>
      </w:hyperlink>
      <w:r w:rsidR="00082425" w:rsidRPr="00082425">
        <w:rPr>
          <w:sz w:val="18"/>
          <w:szCs w:val="18"/>
        </w:rPr>
        <w:t>.</w:t>
      </w:r>
    </w:p>
    <w:p w14:paraId="4EF44163" w14:textId="193800B7" w:rsidR="00B46390" w:rsidRDefault="00B46390" w:rsidP="00B46390">
      <w:pPr>
        <w:tabs>
          <w:tab w:val="left" w:pos="284"/>
        </w:tabs>
        <w:spacing w:line="204" w:lineRule="auto"/>
        <w:ind w:left="284" w:hanging="284"/>
        <w:rPr>
          <w:sz w:val="18"/>
          <w:szCs w:val="18"/>
        </w:rPr>
      </w:pPr>
      <w:r w:rsidRPr="00082425">
        <w:rPr>
          <w:sz w:val="18"/>
          <w:szCs w:val="18"/>
        </w:rPr>
        <w:t>5</w:t>
      </w:r>
      <w:r w:rsidRPr="00082425">
        <w:rPr>
          <w:sz w:val="18"/>
          <w:szCs w:val="18"/>
        </w:rPr>
        <w:tab/>
        <w:t>E. Vervaet</w:t>
      </w:r>
      <w:r>
        <w:rPr>
          <w:sz w:val="18"/>
          <w:szCs w:val="18"/>
        </w:rPr>
        <w:t>,</w:t>
      </w:r>
      <w:r w:rsidRPr="00C2685A">
        <w:rPr>
          <w:sz w:val="18"/>
          <w:szCs w:val="18"/>
        </w:rPr>
        <w:t xml:space="preserve"> </w:t>
      </w:r>
      <w:r w:rsidRPr="00C2685A">
        <w:rPr>
          <w:i/>
          <w:iCs/>
          <w:sz w:val="18"/>
          <w:szCs w:val="18"/>
        </w:rPr>
        <w:t>Naar school</w:t>
      </w:r>
      <w:r w:rsidRPr="00C2685A">
        <w:rPr>
          <w:sz w:val="18"/>
          <w:szCs w:val="18"/>
        </w:rPr>
        <w:t>, Amsterdam, Ambo, 2007; Soest, Boekscout, 2024</w:t>
      </w:r>
      <w:r>
        <w:rPr>
          <w:sz w:val="18"/>
          <w:szCs w:val="18"/>
        </w:rPr>
        <w:t>, p.39-43.</w:t>
      </w:r>
    </w:p>
    <w:sectPr w:rsidR="00B46390" w:rsidSect="00455162">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BCC47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C8634D8"/>
    <w:multiLevelType w:val="hybridMultilevel"/>
    <w:tmpl w:val="5B3C82CE"/>
    <w:lvl w:ilvl="0" w:tplc="6342772C">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C37796"/>
    <w:multiLevelType w:val="hybridMultilevel"/>
    <w:tmpl w:val="D0A0365C"/>
    <w:lvl w:ilvl="0" w:tplc="6644AA74">
      <w:start w:val="6"/>
      <w:numFmt w:val="bullet"/>
      <w:lvlText w:val="-"/>
      <w:lvlJc w:val="left"/>
      <w:pPr>
        <w:ind w:left="645" w:hanging="360"/>
      </w:pPr>
      <w:rPr>
        <w:rFonts w:ascii="Times New Roman" w:eastAsiaTheme="minorHAnsi" w:hAnsi="Times New Roman" w:cs="Times New Roman" w:hint="default"/>
      </w:rPr>
    </w:lvl>
    <w:lvl w:ilvl="1" w:tplc="04130003" w:tentative="1">
      <w:start w:val="1"/>
      <w:numFmt w:val="bullet"/>
      <w:lvlText w:val="o"/>
      <w:lvlJc w:val="left"/>
      <w:pPr>
        <w:ind w:left="1365" w:hanging="360"/>
      </w:pPr>
      <w:rPr>
        <w:rFonts w:ascii="Courier New" w:hAnsi="Courier New" w:cs="Courier New" w:hint="default"/>
      </w:rPr>
    </w:lvl>
    <w:lvl w:ilvl="2" w:tplc="04130005" w:tentative="1">
      <w:start w:val="1"/>
      <w:numFmt w:val="bullet"/>
      <w:lvlText w:val=""/>
      <w:lvlJc w:val="left"/>
      <w:pPr>
        <w:ind w:left="2085" w:hanging="360"/>
      </w:pPr>
      <w:rPr>
        <w:rFonts w:ascii="Wingdings" w:hAnsi="Wingdings" w:hint="default"/>
      </w:rPr>
    </w:lvl>
    <w:lvl w:ilvl="3" w:tplc="04130001" w:tentative="1">
      <w:start w:val="1"/>
      <w:numFmt w:val="bullet"/>
      <w:lvlText w:val=""/>
      <w:lvlJc w:val="left"/>
      <w:pPr>
        <w:ind w:left="2805" w:hanging="360"/>
      </w:pPr>
      <w:rPr>
        <w:rFonts w:ascii="Symbol" w:hAnsi="Symbol" w:hint="default"/>
      </w:rPr>
    </w:lvl>
    <w:lvl w:ilvl="4" w:tplc="04130003" w:tentative="1">
      <w:start w:val="1"/>
      <w:numFmt w:val="bullet"/>
      <w:lvlText w:val="o"/>
      <w:lvlJc w:val="left"/>
      <w:pPr>
        <w:ind w:left="3525" w:hanging="360"/>
      </w:pPr>
      <w:rPr>
        <w:rFonts w:ascii="Courier New" w:hAnsi="Courier New" w:cs="Courier New" w:hint="default"/>
      </w:rPr>
    </w:lvl>
    <w:lvl w:ilvl="5" w:tplc="04130005" w:tentative="1">
      <w:start w:val="1"/>
      <w:numFmt w:val="bullet"/>
      <w:lvlText w:val=""/>
      <w:lvlJc w:val="left"/>
      <w:pPr>
        <w:ind w:left="4245" w:hanging="360"/>
      </w:pPr>
      <w:rPr>
        <w:rFonts w:ascii="Wingdings" w:hAnsi="Wingdings" w:hint="default"/>
      </w:rPr>
    </w:lvl>
    <w:lvl w:ilvl="6" w:tplc="04130001" w:tentative="1">
      <w:start w:val="1"/>
      <w:numFmt w:val="bullet"/>
      <w:lvlText w:val=""/>
      <w:lvlJc w:val="left"/>
      <w:pPr>
        <w:ind w:left="4965" w:hanging="360"/>
      </w:pPr>
      <w:rPr>
        <w:rFonts w:ascii="Symbol" w:hAnsi="Symbol" w:hint="default"/>
      </w:rPr>
    </w:lvl>
    <w:lvl w:ilvl="7" w:tplc="04130003" w:tentative="1">
      <w:start w:val="1"/>
      <w:numFmt w:val="bullet"/>
      <w:lvlText w:val="o"/>
      <w:lvlJc w:val="left"/>
      <w:pPr>
        <w:ind w:left="5685" w:hanging="360"/>
      </w:pPr>
      <w:rPr>
        <w:rFonts w:ascii="Courier New" w:hAnsi="Courier New" w:cs="Courier New" w:hint="default"/>
      </w:rPr>
    </w:lvl>
    <w:lvl w:ilvl="8" w:tplc="04130005" w:tentative="1">
      <w:start w:val="1"/>
      <w:numFmt w:val="bullet"/>
      <w:lvlText w:val=""/>
      <w:lvlJc w:val="left"/>
      <w:pPr>
        <w:ind w:left="6405" w:hanging="360"/>
      </w:pPr>
      <w:rPr>
        <w:rFonts w:ascii="Wingdings" w:hAnsi="Wingdings" w:hint="default"/>
      </w:rPr>
    </w:lvl>
  </w:abstractNum>
  <w:abstractNum w:abstractNumId="3" w15:restartNumberingAfterBreak="0">
    <w:nsid w:val="156A3D04"/>
    <w:multiLevelType w:val="hybridMultilevel"/>
    <w:tmpl w:val="1B2CD472"/>
    <w:lvl w:ilvl="0" w:tplc="36A4AB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70159F"/>
    <w:multiLevelType w:val="hybridMultilevel"/>
    <w:tmpl w:val="41884B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8B2718"/>
    <w:multiLevelType w:val="hybridMultilevel"/>
    <w:tmpl w:val="AA8404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6D0F46"/>
    <w:multiLevelType w:val="hybridMultilevel"/>
    <w:tmpl w:val="C8E0BBC6"/>
    <w:lvl w:ilvl="0" w:tplc="37A4D91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A808CF"/>
    <w:multiLevelType w:val="hybridMultilevel"/>
    <w:tmpl w:val="FB0E014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A4B3D96"/>
    <w:multiLevelType w:val="hybridMultilevel"/>
    <w:tmpl w:val="B27E05E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BB1311"/>
    <w:multiLevelType w:val="hybridMultilevel"/>
    <w:tmpl w:val="9DBA72E0"/>
    <w:lvl w:ilvl="0" w:tplc="7A12923C">
      <w:start w:val="1"/>
      <w:numFmt w:val="lowerLetter"/>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0" w15:restartNumberingAfterBreak="0">
    <w:nsid w:val="5E8C5BB3"/>
    <w:multiLevelType w:val="hybridMultilevel"/>
    <w:tmpl w:val="2446F552"/>
    <w:lvl w:ilvl="0" w:tplc="5600CA22">
      <w:start w:val="3"/>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7765692"/>
    <w:multiLevelType w:val="hybridMultilevel"/>
    <w:tmpl w:val="857430E4"/>
    <w:lvl w:ilvl="0" w:tplc="3DFC3E50">
      <w:start w:val="1"/>
      <w:numFmt w:val="decimal"/>
      <w:lvlText w:val="%1"/>
      <w:lvlJc w:val="left"/>
      <w:pPr>
        <w:ind w:left="64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AAB7416"/>
    <w:multiLevelType w:val="hybridMultilevel"/>
    <w:tmpl w:val="18502A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47F7539"/>
    <w:multiLevelType w:val="hybridMultilevel"/>
    <w:tmpl w:val="0108CA08"/>
    <w:lvl w:ilvl="0" w:tplc="D52E03CC">
      <w:start w:val="1"/>
      <w:numFmt w:val="lowerRoman"/>
      <w:lvlText w:val="%1."/>
      <w:lvlJc w:val="left"/>
      <w:pPr>
        <w:ind w:left="1005" w:hanging="72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4" w15:restartNumberingAfterBreak="0">
    <w:nsid w:val="780B1479"/>
    <w:multiLevelType w:val="hybridMultilevel"/>
    <w:tmpl w:val="4E4AC5F4"/>
    <w:lvl w:ilvl="0" w:tplc="7A12923C">
      <w:start w:val="1"/>
      <w:numFmt w:val="lowerLetter"/>
      <w:lvlText w:val="%1."/>
      <w:lvlJc w:val="left"/>
      <w:pPr>
        <w:ind w:left="64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297060">
    <w:abstractNumId w:val="13"/>
  </w:num>
  <w:num w:numId="2" w16cid:durableId="489176602">
    <w:abstractNumId w:val="6"/>
  </w:num>
  <w:num w:numId="3" w16cid:durableId="1572040990">
    <w:abstractNumId w:val="8"/>
  </w:num>
  <w:num w:numId="4" w16cid:durableId="351421528">
    <w:abstractNumId w:val="1"/>
  </w:num>
  <w:num w:numId="5" w16cid:durableId="1963264767">
    <w:abstractNumId w:val="3"/>
  </w:num>
  <w:num w:numId="6" w16cid:durableId="1093864485">
    <w:abstractNumId w:val="4"/>
  </w:num>
  <w:num w:numId="7" w16cid:durableId="1856797578">
    <w:abstractNumId w:val="9"/>
  </w:num>
  <w:num w:numId="8" w16cid:durableId="677078475">
    <w:abstractNumId w:val="14"/>
  </w:num>
  <w:num w:numId="9" w16cid:durableId="1552228378">
    <w:abstractNumId w:val="11"/>
  </w:num>
  <w:num w:numId="10" w16cid:durableId="2137141476">
    <w:abstractNumId w:val="5"/>
  </w:num>
  <w:num w:numId="11" w16cid:durableId="594024435">
    <w:abstractNumId w:val="12"/>
  </w:num>
  <w:num w:numId="12" w16cid:durableId="531890534">
    <w:abstractNumId w:val="0"/>
  </w:num>
  <w:num w:numId="13" w16cid:durableId="94134479">
    <w:abstractNumId w:val="10"/>
  </w:num>
  <w:num w:numId="14" w16cid:durableId="210458150">
    <w:abstractNumId w:val="2"/>
  </w:num>
  <w:num w:numId="15" w16cid:durableId="15922289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C88"/>
    <w:rsid w:val="00000CA6"/>
    <w:rsid w:val="00003156"/>
    <w:rsid w:val="0000748F"/>
    <w:rsid w:val="00013722"/>
    <w:rsid w:val="000223F3"/>
    <w:rsid w:val="00031B6B"/>
    <w:rsid w:val="00053E59"/>
    <w:rsid w:val="00060F79"/>
    <w:rsid w:val="00063796"/>
    <w:rsid w:val="00065229"/>
    <w:rsid w:val="00082425"/>
    <w:rsid w:val="00087ACA"/>
    <w:rsid w:val="000A0FC2"/>
    <w:rsid w:val="000A401F"/>
    <w:rsid w:val="000D006C"/>
    <w:rsid w:val="000D18F7"/>
    <w:rsid w:val="000D7310"/>
    <w:rsid w:val="000E5300"/>
    <w:rsid w:val="00113836"/>
    <w:rsid w:val="001179A5"/>
    <w:rsid w:val="00156EC9"/>
    <w:rsid w:val="00170109"/>
    <w:rsid w:val="00171863"/>
    <w:rsid w:val="00181769"/>
    <w:rsid w:val="0019746A"/>
    <w:rsid w:val="001C710A"/>
    <w:rsid w:val="001D5E56"/>
    <w:rsid w:val="002015C6"/>
    <w:rsid w:val="0020507D"/>
    <w:rsid w:val="002127EA"/>
    <w:rsid w:val="00221760"/>
    <w:rsid w:val="00242065"/>
    <w:rsid w:val="002420E9"/>
    <w:rsid w:val="00242AE4"/>
    <w:rsid w:val="0025328E"/>
    <w:rsid w:val="00263173"/>
    <w:rsid w:val="00263B21"/>
    <w:rsid w:val="00263EC3"/>
    <w:rsid w:val="00266A92"/>
    <w:rsid w:val="0028165A"/>
    <w:rsid w:val="00295AB2"/>
    <w:rsid w:val="002A5C94"/>
    <w:rsid w:val="002B65D7"/>
    <w:rsid w:val="002C005C"/>
    <w:rsid w:val="002C3DF7"/>
    <w:rsid w:val="002D1958"/>
    <w:rsid w:val="002E0B1B"/>
    <w:rsid w:val="002E130B"/>
    <w:rsid w:val="002E444B"/>
    <w:rsid w:val="002E4A60"/>
    <w:rsid w:val="002F10CA"/>
    <w:rsid w:val="003104D5"/>
    <w:rsid w:val="00316614"/>
    <w:rsid w:val="0034160F"/>
    <w:rsid w:val="00354BAE"/>
    <w:rsid w:val="00365835"/>
    <w:rsid w:val="003721C2"/>
    <w:rsid w:val="00373501"/>
    <w:rsid w:val="00386EFE"/>
    <w:rsid w:val="00387755"/>
    <w:rsid w:val="00392A96"/>
    <w:rsid w:val="003A1834"/>
    <w:rsid w:val="003C6102"/>
    <w:rsid w:val="003E0D33"/>
    <w:rsid w:val="003E4557"/>
    <w:rsid w:val="003F12F1"/>
    <w:rsid w:val="003F2CEE"/>
    <w:rsid w:val="003F31F9"/>
    <w:rsid w:val="0040366C"/>
    <w:rsid w:val="00403D18"/>
    <w:rsid w:val="00423BB1"/>
    <w:rsid w:val="00455162"/>
    <w:rsid w:val="00466411"/>
    <w:rsid w:val="0046659F"/>
    <w:rsid w:val="00470813"/>
    <w:rsid w:val="0048746A"/>
    <w:rsid w:val="00490825"/>
    <w:rsid w:val="004A57CA"/>
    <w:rsid w:val="004A7355"/>
    <w:rsid w:val="004E7A48"/>
    <w:rsid w:val="004F40A5"/>
    <w:rsid w:val="00503E55"/>
    <w:rsid w:val="00513365"/>
    <w:rsid w:val="0051633E"/>
    <w:rsid w:val="00530F46"/>
    <w:rsid w:val="005356F4"/>
    <w:rsid w:val="00537555"/>
    <w:rsid w:val="00543C09"/>
    <w:rsid w:val="00555244"/>
    <w:rsid w:val="0056503E"/>
    <w:rsid w:val="0058048B"/>
    <w:rsid w:val="005808E4"/>
    <w:rsid w:val="005874DC"/>
    <w:rsid w:val="005947D5"/>
    <w:rsid w:val="005D76E7"/>
    <w:rsid w:val="005F071F"/>
    <w:rsid w:val="005F0BEB"/>
    <w:rsid w:val="005F78B2"/>
    <w:rsid w:val="00615BB6"/>
    <w:rsid w:val="00654878"/>
    <w:rsid w:val="0065686D"/>
    <w:rsid w:val="00670BD7"/>
    <w:rsid w:val="006756E3"/>
    <w:rsid w:val="00676B4F"/>
    <w:rsid w:val="00682086"/>
    <w:rsid w:val="00682AFF"/>
    <w:rsid w:val="006853B3"/>
    <w:rsid w:val="006A78DE"/>
    <w:rsid w:val="006B2DCA"/>
    <w:rsid w:val="006B3305"/>
    <w:rsid w:val="006B7D0E"/>
    <w:rsid w:val="006C0B3D"/>
    <w:rsid w:val="006C4CE0"/>
    <w:rsid w:val="006C6115"/>
    <w:rsid w:val="006D521B"/>
    <w:rsid w:val="006E43F9"/>
    <w:rsid w:val="006F05FA"/>
    <w:rsid w:val="007072C0"/>
    <w:rsid w:val="00726CD1"/>
    <w:rsid w:val="00732443"/>
    <w:rsid w:val="00736ACB"/>
    <w:rsid w:val="007433E1"/>
    <w:rsid w:val="007710AB"/>
    <w:rsid w:val="0077238C"/>
    <w:rsid w:val="007767F9"/>
    <w:rsid w:val="00786B16"/>
    <w:rsid w:val="00794C45"/>
    <w:rsid w:val="00795F53"/>
    <w:rsid w:val="007964C6"/>
    <w:rsid w:val="007A12E1"/>
    <w:rsid w:val="007B735C"/>
    <w:rsid w:val="007E42FE"/>
    <w:rsid w:val="0082223A"/>
    <w:rsid w:val="008262BB"/>
    <w:rsid w:val="00836FE0"/>
    <w:rsid w:val="00840EF6"/>
    <w:rsid w:val="00851126"/>
    <w:rsid w:val="0086123F"/>
    <w:rsid w:val="00870324"/>
    <w:rsid w:val="00870BDD"/>
    <w:rsid w:val="0089105A"/>
    <w:rsid w:val="00897514"/>
    <w:rsid w:val="008A3951"/>
    <w:rsid w:val="008B1048"/>
    <w:rsid w:val="008C4E2B"/>
    <w:rsid w:val="008D0BE3"/>
    <w:rsid w:val="008D3B9E"/>
    <w:rsid w:val="008D62D3"/>
    <w:rsid w:val="008E3F9D"/>
    <w:rsid w:val="009107BD"/>
    <w:rsid w:val="00911CE3"/>
    <w:rsid w:val="00922449"/>
    <w:rsid w:val="0093005A"/>
    <w:rsid w:val="0093723D"/>
    <w:rsid w:val="00937DFC"/>
    <w:rsid w:val="0095273C"/>
    <w:rsid w:val="0096087A"/>
    <w:rsid w:val="009645C9"/>
    <w:rsid w:val="009657BE"/>
    <w:rsid w:val="00971190"/>
    <w:rsid w:val="00981901"/>
    <w:rsid w:val="0099145F"/>
    <w:rsid w:val="009A769D"/>
    <w:rsid w:val="009B676F"/>
    <w:rsid w:val="009C32E9"/>
    <w:rsid w:val="009D717F"/>
    <w:rsid w:val="009E0BBF"/>
    <w:rsid w:val="009E49A2"/>
    <w:rsid w:val="009E6647"/>
    <w:rsid w:val="009F153A"/>
    <w:rsid w:val="00A01176"/>
    <w:rsid w:val="00A050AF"/>
    <w:rsid w:val="00A15004"/>
    <w:rsid w:val="00A250B9"/>
    <w:rsid w:val="00A33071"/>
    <w:rsid w:val="00A45939"/>
    <w:rsid w:val="00A53755"/>
    <w:rsid w:val="00A61E97"/>
    <w:rsid w:val="00A65660"/>
    <w:rsid w:val="00A65AAC"/>
    <w:rsid w:val="00A758DD"/>
    <w:rsid w:val="00A77CC0"/>
    <w:rsid w:val="00AA6D9C"/>
    <w:rsid w:val="00AD2557"/>
    <w:rsid w:val="00AE5968"/>
    <w:rsid w:val="00B06789"/>
    <w:rsid w:val="00B10CE9"/>
    <w:rsid w:val="00B161EF"/>
    <w:rsid w:val="00B17592"/>
    <w:rsid w:val="00B27F2C"/>
    <w:rsid w:val="00B4293A"/>
    <w:rsid w:val="00B46390"/>
    <w:rsid w:val="00B46933"/>
    <w:rsid w:val="00B53690"/>
    <w:rsid w:val="00B610DE"/>
    <w:rsid w:val="00B63796"/>
    <w:rsid w:val="00B67ACE"/>
    <w:rsid w:val="00B87436"/>
    <w:rsid w:val="00B879B8"/>
    <w:rsid w:val="00BA28D8"/>
    <w:rsid w:val="00BA3FE1"/>
    <w:rsid w:val="00BA7FFA"/>
    <w:rsid w:val="00BB445A"/>
    <w:rsid w:val="00BC66D1"/>
    <w:rsid w:val="00BD3E13"/>
    <w:rsid w:val="00BF3300"/>
    <w:rsid w:val="00C20E89"/>
    <w:rsid w:val="00C22939"/>
    <w:rsid w:val="00C2685A"/>
    <w:rsid w:val="00C34F89"/>
    <w:rsid w:val="00C4789A"/>
    <w:rsid w:val="00C56B8E"/>
    <w:rsid w:val="00C813C8"/>
    <w:rsid w:val="00CC1977"/>
    <w:rsid w:val="00CD7115"/>
    <w:rsid w:val="00CE4ED4"/>
    <w:rsid w:val="00CE53F8"/>
    <w:rsid w:val="00D00C88"/>
    <w:rsid w:val="00D0370E"/>
    <w:rsid w:val="00D05DF2"/>
    <w:rsid w:val="00D12AE9"/>
    <w:rsid w:val="00D223CC"/>
    <w:rsid w:val="00D266CE"/>
    <w:rsid w:val="00D405A7"/>
    <w:rsid w:val="00D441B4"/>
    <w:rsid w:val="00D75686"/>
    <w:rsid w:val="00D95D99"/>
    <w:rsid w:val="00DA1663"/>
    <w:rsid w:val="00DA4220"/>
    <w:rsid w:val="00DB0C64"/>
    <w:rsid w:val="00DB3412"/>
    <w:rsid w:val="00DE3B7C"/>
    <w:rsid w:val="00DE6FFB"/>
    <w:rsid w:val="00DF274A"/>
    <w:rsid w:val="00E07CA0"/>
    <w:rsid w:val="00E15A96"/>
    <w:rsid w:val="00E25BA8"/>
    <w:rsid w:val="00E32C34"/>
    <w:rsid w:val="00E35A6E"/>
    <w:rsid w:val="00E409F3"/>
    <w:rsid w:val="00E45543"/>
    <w:rsid w:val="00E51654"/>
    <w:rsid w:val="00E57663"/>
    <w:rsid w:val="00E71C98"/>
    <w:rsid w:val="00E745D6"/>
    <w:rsid w:val="00E83314"/>
    <w:rsid w:val="00E85AE5"/>
    <w:rsid w:val="00E9594C"/>
    <w:rsid w:val="00EC2BA9"/>
    <w:rsid w:val="00EC52FE"/>
    <w:rsid w:val="00EC6B0B"/>
    <w:rsid w:val="00EE703C"/>
    <w:rsid w:val="00EF3DF0"/>
    <w:rsid w:val="00F11F3A"/>
    <w:rsid w:val="00F15DE9"/>
    <w:rsid w:val="00F41E70"/>
    <w:rsid w:val="00F5104F"/>
    <w:rsid w:val="00F56666"/>
    <w:rsid w:val="00F97C1D"/>
    <w:rsid w:val="00FB02D4"/>
    <w:rsid w:val="00FC072D"/>
    <w:rsid w:val="00FD3DF9"/>
    <w:rsid w:val="00FF05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D891D"/>
  <w15:chartTrackingRefBased/>
  <w15:docId w15:val="{F125D32A-9567-4333-8F07-8E36DF88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3501"/>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character" w:styleId="Hyperlink">
    <w:name w:val="Hyperlink"/>
    <w:basedOn w:val="Standaardalinea-lettertype"/>
    <w:uiPriority w:val="99"/>
    <w:unhideWhenUsed/>
    <w:rsid w:val="00373501"/>
    <w:rPr>
      <w:color w:val="467886" w:themeColor="hyperlink"/>
      <w:u w:val="single"/>
    </w:rPr>
  </w:style>
  <w:style w:type="paragraph" w:styleId="Geenafstand">
    <w:name w:val="No Spacing"/>
    <w:uiPriority w:val="1"/>
    <w:qFormat/>
    <w:rsid w:val="00373501"/>
  </w:style>
  <w:style w:type="character" w:styleId="Onopgelostemelding">
    <w:name w:val="Unresolved Mention"/>
    <w:basedOn w:val="Standaardalinea-lettertype"/>
    <w:uiPriority w:val="99"/>
    <w:semiHidden/>
    <w:unhideWhenUsed/>
    <w:rsid w:val="008A3951"/>
    <w:rPr>
      <w:color w:val="605E5C"/>
      <w:shd w:val="clear" w:color="auto" w:fill="E1DFDD"/>
    </w:rPr>
  </w:style>
  <w:style w:type="character" w:styleId="GevolgdeHyperlink">
    <w:name w:val="FollowedHyperlink"/>
    <w:basedOn w:val="Standaardalinea-lettertype"/>
    <w:uiPriority w:val="99"/>
    <w:semiHidden/>
    <w:unhideWhenUsed/>
    <w:rsid w:val="001C710A"/>
    <w:rPr>
      <w:color w:val="96607D" w:themeColor="followedHyperlink"/>
      <w:u w:val="single"/>
    </w:rPr>
  </w:style>
  <w:style w:type="paragraph" w:styleId="Lijstopsomteken">
    <w:name w:val="List Bullet"/>
    <w:basedOn w:val="Standaard"/>
    <w:uiPriority w:val="99"/>
    <w:unhideWhenUsed/>
    <w:rsid w:val="000223F3"/>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re.uva.nl/ws/files/9873267/Aravena_Thesis_complete.pdf" TargetMode="External"/><Relationship Id="rId3" Type="http://schemas.openxmlformats.org/officeDocument/2006/relationships/settings" Target="settings.xml"/><Relationship Id="rId7" Type="http://schemas.openxmlformats.org/officeDocument/2006/relationships/hyperlink" Target="https://stichtinghistos.nl/wp-content/uploads/2026/06/2026_06_28_toevoeging-boek-4.22a_rid_leren-lezen_DEFINITIEF.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d.nl/onderwijs/vraag-onze-publicaties-aan/"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ichtinghistos.nl/wp-content/uploads/2026/06/2026_06_28_toevoeging-artikel-5.22a_rid_leren-lezen_DEFINITIEF.doc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2112</Words>
  <Characters>11622</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5</cp:revision>
  <dcterms:created xsi:type="dcterms:W3CDTF">2026-06-28T09:11:00Z</dcterms:created>
  <dcterms:modified xsi:type="dcterms:W3CDTF">2026-06-28T09:52:00Z</dcterms:modified>
</cp:coreProperties>
</file>